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6AD" w:rsidRDefault="008C26AD" w:rsidP="00AD48F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Звіт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виконання Програми фінансової підтримки діяльності</w:t>
      </w:r>
    </w:p>
    <w:p w:rsidR="008C26AD" w:rsidRDefault="008C26AD" w:rsidP="005C7B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Кропивницької районної ради за 2025 рік</w:t>
      </w:r>
    </w:p>
    <w:p w:rsidR="008C26AD" w:rsidRDefault="008C26AD" w:rsidP="005C7BB0">
      <w:pPr>
        <w:ind w:right="1" w:firstLine="567"/>
        <w:jc w:val="center"/>
        <w:rPr>
          <w:b/>
          <w:bCs/>
          <w:sz w:val="22"/>
          <w:szCs w:val="22"/>
        </w:rPr>
      </w:pPr>
    </w:p>
    <w:p w:rsidR="008C26AD" w:rsidRDefault="008C26AD" w:rsidP="005C7BB0">
      <w:pPr>
        <w:pStyle w:val="a4"/>
        <w:widowControl w:val="0"/>
        <w:numPr>
          <w:ilvl w:val="0"/>
          <w:numId w:val="5"/>
        </w:numPr>
        <w:tabs>
          <w:tab w:val="left" w:pos="353"/>
        </w:tabs>
        <w:autoSpaceDE w:val="0"/>
        <w:autoSpaceDN w:val="0"/>
        <w:spacing w:line="319" w:lineRule="exact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Назва</w:t>
      </w:r>
      <w:r>
        <w:rPr>
          <w:b/>
          <w:bCs/>
          <w:spacing w:val="-2"/>
          <w:sz w:val="28"/>
          <w:szCs w:val="28"/>
        </w:rPr>
        <w:t xml:space="preserve"> Програми</w:t>
      </w:r>
    </w:p>
    <w:p w:rsidR="008C26AD" w:rsidRPr="00A8310E" w:rsidRDefault="008C26AD" w:rsidP="00A8310E">
      <w:pPr>
        <w:pStyle w:val="aa"/>
        <w:ind w:left="0" w:right="139" w:firstLine="567"/>
      </w:pPr>
      <w:r w:rsidRPr="00A8310E">
        <w:t>Програма фінансової підтримки діяльності Кропивницької районної ради на 2023-2025 роки</w:t>
      </w:r>
    </w:p>
    <w:p w:rsidR="008C26AD" w:rsidRPr="00A8310E" w:rsidRDefault="008C26AD" w:rsidP="00A8310E">
      <w:pPr>
        <w:pStyle w:val="a4"/>
        <w:widowControl w:val="0"/>
        <w:numPr>
          <w:ilvl w:val="0"/>
          <w:numId w:val="5"/>
        </w:numPr>
        <w:tabs>
          <w:tab w:val="left" w:pos="422"/>
        </w:tabs>
        <w:autoSpaceDE w:val="0"/>
        <w:autoSpaceDN w:val="0"/>
        <w:spacing w:before="1" w:line="319" w:lineRule="exact"/>
        <w:ind w:left="0" w:firstLine="567"/>
        <w:jc w:val="both"/>
        <w:rPr>
          <w:b/>
          <w:bCs/>
          <w:sz w:val="28"/>
          <w:szCs w:val="28"/>
        </w:rPr>
      </w:pPr>
      <w:r w:rsidRPr="00A8310E">
        <w:rPr>
          <w:b/>
          <w:bCs/>
          <w:sz w:val="28"/>
          <w:szCs w:val="28"/>
        </w:rPr>
        <w:t>Виконавець</w:t>
      </w:r>
      <w:r w:rsidRPr="00A8310E">
        <w:rPr>
          <w:b/>
          <w:bCs/>
          <w:spacing w:val="-12"/>
          <w:sz w:val="28"/>
          <w:szCs w:val="28"/>
        </w:rPr>
        <w:t xml:space="preserve"> </w:t>
      </w:r>
      <w:r w:rsidRPr="00A8310E">
        <w:rPr>
          <w:b/>
          <w:bCs/>
          <w:spacing w:val="-2"/>
          <w:sz w:val="28"/>
          <w:szCs w:val="28"/>
        </w:rPr>
        <w:t>Програми</w:t>
      </w:r>
    </w:p>
    <w:p w:rsidR="008C26AD" w:rsidRPr="00A8310E" w:rsidRDefault="008C26AD" w:rsidP="00A8310E">
      <w:pPr>
        <w:pStyle w:val="aa"/>
        <w:ind w:left="0" w:right="145" w:firstLine="567"/>
      </w:pPr>
      <w:r w:rsidRPr="00A8310E">
        <w:t>Виконавчий апарат Кропивницької районної ради</w:t>
      </w:r>
    </w:p>
    <w:p w:rsidR="008C26AD" w:rsidRPr="00A8310E" w:rsidRDefault="008C26AD" w:rsidP="00A8310E">
      <w:pPr>
        <w:pStyle w:val="a4"/>
        <w:widowControl w:val="0"/>
        <w:numPr>
          <w:ilvl w:val="0"/>
          <w:numId w:val="5"/>
        </w:numPr>
        <w:tabs>
          <w:tab w:val="left" w:pos="353"/>
        </w:tabs>
        <w:autoSpaceDE w:val="0"/>
        <w:autoSpaceDN w:val="0"/>
        <w:spacing w:line="321" w:lineRule="exact"/>
        <w:ind w:left="0" w:firstLine="567"/>
        <w:jc w:val="both"/>
        <w:rPr>
          <w:b/>
          <w:bCs/>
          <w:sz w:val="28"/>
          <w:szCs w:val="28"/>
        </w:rPr>
      </w:pPr>
      <w:r w:rsidRPr="00A8310E">
        <w:rPr>
          <w:b/>
          <w:bCs/>
          <w:sz w:val="28"/>
          <w:szCs w:val="28"/>
        </w:rPr>
        <w:t>Завдання,</w:t>
      </w:r>
      <w:r w:rsidRPr="00A8310E">
        <w:rPr>
          <w:b/>
          <w:bCs/>
          <w:spacing w:val="-7"/>
          <w:sz w:val="28"/>
          <w:szCs w:val="28"/>
        </w:rPr>
        <w:t xml:space="preserve"> </w:t>
      </w:r>
      <w:r w:rsidRPr="00A8310E">
        <w:rPr>
          <w:b/>
          <w:bCs/>
          <w:sz w:val="28"/>
          <w:szCs w:val="28"/>
        </w:rPr>
        <w:t>які</w:t>
      </w:r>
      <w:r w:rsidRPr="00A8310E">
        <w:rPr>
          <w:b/>
          <w:bCs/>
          <w:spacing w:val="-4"/>
          <w:sz w:val="28"/>
          <w:szCs w:val="28"/>
        </w:rPr>
        <w:t xml:space="preserve"> </w:t>
      </w:r>
      <w:r w:rsidRPr="00A8310E">
        <w:rPr>
          <w:b/>
          <w:bCs/>
          <w:sz w:val="28"/>
          <w:szCs w:val="28"/>
        </w:rPr>
        <w:t>виконані</w:t>
      </w:r>
      <w:r w:rsidRPr="00A8310E">
        <w:rPr>
          <w:b/>
          <w:bCs/>
          <w:spacing w:val="-7"/>
          <w:sz w:val="28"/>
          <w:szCs w:val="28"/>
        </w:rPr>
        <w:t xml:space="preserve"> </w:t>
      </w:r>
      <w:r w:rsidRPr="00A8310E">
        <w:rPr>
          <w:b/>
          <w:bCs/>
          <w:sz w:val="28"/>
          <w:szCs w:val="28"/>
        </w:rPr>
        <w:t>у</w:t>
      </w:r>
      <w:r w:rsidRPr="00A8310E">
        <w:rPr>
          <w:b/>
          <w:bCs/>
          <w:spacing w:val="-4"/>
          <w:sz w:val="28"/>
          <w:szCs w:val="28"/>
        </w:rPr>
        <w:t xml:space="preserve"> </w:t>
      </w:r>
      <w:r w:rsidRPr="00A8310E">
        <w:rPr>
          <w:b/>
          <w:bCs/>
          <w:sz w:val="28"/>
          <w:szCs w:val="28"/>
        </w:rPr>
        <w:t>звітному</w:t>
      </w:r>
      <w:r w:rsidRPr="00A8310E">
        <w:rPr>
          <w:b/>
          <w:bCs/>
          <w:spacing w:val="-3"/>
          <w:sz w:val="28"/>
          <w:szCs w:val="28"/>
        </w:rPr>
        <w:t xml:space="preserve"> </w:t>
      </w:r>
      <w:r w:rsidRPr="00A8310E">
        <w:rPr>
          <w:b/>
          <w:bCs/>
          <w:spacing w:val="-2"/>
          <w:sz w:val="28"/>
          <w:szCs w:val="28"/>
        </w:rPr>
        <w:t>періоді</w:t>
      </w:r>
    </w:p>
    <w:p w:rsidR="008C26AD" w:rsidRPr="00A8310E" w:rsidRDefault="008C26AD" w:rsidP="00A8310E">
      <w:pPr>
        <w:pStyle w:val="a4"/>
        <w:ind w:left="0" w:firstLine="567"/>
        <w:jc w:val="both"/>
        <w:rPr>
          <w:sz w:val="28"/>
          <w:szCs w:val="28"/>
        </w:rPr>
      </w:pPr>
      <w:r w:rsidRPr="00A8310E">
        <w:rPr>
          <w:sz w:val="28"/>
          <w:szCs w:val="28"/>
        </w:rPr>
        <w:t xml:space="preserve">Протягом 2025 року виконавчим апаратом Кропивницької районної ради проведено ряд ліквідаційних заходів з припинення колишніх районних рад Кропивницького району. Проведено перевірки Пенсійним фондом України усіх районних рад, що припиняються, та спільно з територіальними громадами проведено роботу по сплаті недоїмок виявлених за результатами перевірок. Припинено юридичні особи </w:t>
      </w:r>
      <w:proofErr w:type="spellStart"/>
      <w:r w:rsidRPr="00A8310E">
        <w:rPr>
          <w:sz w:val="28"/>
          <w:szCs w:val="28"/>
        </w:rPr>
        <w:t>Компаніївської</w:t>
      </w:r>
      <w:proofErr w:type="spellEnd"/>
      <w:r w:rsidRPr="00A8310E">
        <w:rPr>
          <w:sz w:val="28"/>
          <w:szCs w:val="28"/>
        </w:rPr>
        <w:t xml:space="preserve">, </w:t>
      </w:r>
      <w:proofErr w:type="spellStart"/>
      <w:r w:rsidRPr="00A8310E">
        <w:rPr>
          <w:sz w:val="28"/>
          <w:szCs w:val="28"/>
        </w:rPr>
        <w:t>Олександрівської</w:t>
      </w:r>
      <w:proofErr w:type="spellEnd"/>
      <w:r w:rsidRPr="00A8310E">
        <w:rPr>
          <w:sz w:val="28"/>
          <w:szCs w:val="28"/>
        </w:rPr>
        <w:t xml:space="preserve">, </w:t>
      </w:r>
      <w:proofErr w:type="spellStart"/>
      <w:r w:rsidRPr="00A8310E">
        <w:rPr>
          <w:sz w:val="28"/>
          <w:szCs w:val="28"/>
        </w:rPr>
        <w:t>Устинівської</w:t>
      </w:r>
      <w:proofErr w:type="spellEnd"/>
      <w:r w:rsidRPr="00A8310E">
        <w:rPr>
          <w:sz w:val="28"/>
          <w:szCs w:val="28"/>
        </w:rPr>
        <w:t xml:space="preserve">, </w:t>
      </w:r>
      <w:proofErr w:type="spellStart"/>
      <w:r w:rsidRPr="00A8310E">
        <w:rPr>
          <w:sz w:val="28"/>
          <w:szCs w:val="28"/>
        </w:rPr>
        <w:t>Новгородківської</w:t>
      </w:r>
      <w:proofErr w:type="spellEnd"/>
      <w:r w:rsidRPr="00A8310E">
        <w:rPr>
          <w:sz w:val="28"/>
          <w:szCs w:val="28"/>
        </w:rPr>
        <w:t xml:space="preserve"> районних рад, </w:t>
      </w:r>
      <w:proofErr w:type="spellStart"/>
      <w:r w:rsidRPr="00A8310E">
        <w:rPr>
          <w:sz w:val="28"/>
          <w:szCs w:val="28"/>
        </w:rPr>
        <w:t>Долинська</w:t>
      </w:r>
      <w:proofErr w:type="spellEnd"/>
      <w:r w:rsidRPr="00A8310E">
        <w:rPr>
          <w:sz w:val="28"/>
          <w:szCs w:val="28"/>
        </w:rPr>
        <w:t xml:space="preserve"> районна рада очікує перевірки податкових органів.</w:t>
      </w:r>
    </w:p>
    <w:p w:rsidR="008C26AD" w:rsidRPr="00A8310E" w:rsidRDefault="008C26AD" w:rsidP="00A8310E">
      <w:pPr>
        <w:pStyle w:val="a4"/>
        <w:ind w:left="0" w:firstLine="567"/>
        <w:jc w:val="both"/>
        <w:rPr>
          <w:sz w:val="28"/>
          <w:szCs w:val="28"/>
        </w:rPr>
      </w:pPr>
      <w:r w:rsidRPr="00A8310E">
        <w:rPr>
          <w:sz w:val="28"/>
          <w:szCs w:val="28"/>
        </w:rPr>
        <w:t xml:space="preserve">У зв’язку із значною кількістю спірних питань щодо майнових інтересів колишньої </w:t>
      </w:r>
      <w:proofErr w:type="spellStart"/>
      <w:r w:rsidRPr="00A8310E">
        <w:rPr>
          <w:sz w:val="28"/>
          <w:szCs w:val="28"/>
        </w:rPr>
        <w:t>Бобринецької</w:t>
      </w:r>
      <w:proofErr w:type="spellEnd"/>
      <w:r w:rsidRPr="00A8310E">
        <w:rPr>
          <w:sz w:val="28"/>
          <w:szCs w:val="28"/>
        </w:rPr>
        <w:t xml:space="preserve"> районної ради відбулась значна кількість  засідань комісії з реорганізації та судових засідань.</w:t>
      </w:r>
    </w:p>
    <w:p w:rsidR="008C26AD" w:rsidRDefault="008C26AD" w:rsidP="005C7BB0">
      <w:pPr>
        <w:pStyle w:val="a4"/>
        <w:ind w:left="0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Обсяги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та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джерела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фінансування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Програми</w:t>
      </w:r>
    </w:p>
    <w:p w:rsidR="008C26AD" w:rsidRDefault="008C26AD" w:rsidP="005C7BB0">
      <w:pPr>
        <w:pStyle w:val="a4"/>
        <w:widowControl w:val="0"/>
        <w:numPr>
          <w:ilvl w:val="1"/>
          <w:numId w:val="5"/>
        </w:numPr>
        <w:tabs>
          <w:tab w:val="left" w:pos="566"/>
        </w:tabs>
        <w:autoSpaceDE w:val="0"/>
        <w:autoSpaceDN w:val="0"/>
        <w:spacing w:before="97"/>
        <w:ind w:left="0" w:firstLine="567"/>
        <w:rPr>
          <w:sz w:val="20"/>
          <w:szCs w:val="20"/>
        </w:rPr>
      </w:pPr>
      <w:r>
        <w:rPr>
          <w:sz w:val="28"/>
          <w:szCs w:val="28"/>
        </w:rPr>
        <w:t>Програмою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передбачалось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виділення фінансової підтримки на 2023-2025 роки в обсязі 2090,00 млн. грн.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286"/>
        <w:gridCol w:w="3287"/>
      </w:tblGrid>
      <w:tr w:rsidR="008C26AD">
        <w:trPr>
          <w:trHeight w:val="642"/>
        </w:trPr>
        <w:tc>
          <w:tcPr>
            <w:tcW w:w="3284" w:type="dxa"/>
          </w:tcPr>
          <w:p w:rsidR="008C26AD" w:rsidRPr="009B7F0C" w:rsidRDefault="008C26AD" w:rsidP="009B7F0C">
            <w:pPr>
              <w:pStyle w:val="TableParagraph"/>
              <w:spacing w:line="320" w:lineRule="exact"/>
              <w:ind w:left="0" w:right="135" w:firstLine="567"/>
              <w:rPr>
                <w:b/>
                <w:bCs/>
                <w:sz w:val="28"/>
                <w:szCs w:val="28"/>
              </w:rPr>
            </w:pPr>
            <w:r w:rsidRPr="009B7F0C">
              <w:rPr>
                <w:b/>
                <w:bCs/>
                <w:color w:val="242424"/>
                <w:sz w:val="28"/>
                <w:szCs w:val="28"/>
              </w:rPr>
              <w:t>Джерела</w:t>
            </w:r>
            <w:r w:rsidRPr="009B7F0C">
              <w:rPr>
                <w:b/>
                <w:bCs/>
                <w:color w:val="242424"/>
                <w:spacing w:val="-3"/>
                <w:sz w:val="28"/>
                <w:szCs w:val="28"/>
              </w:rPr>
              <w:t xml:space="preserve"> </w:t>
            </w:r>
            <w:r w:rsidRPr="009B7F0C">
              <w:rPr>
                <w:b/>
                <w:bCs/>
                <w:color w:val="242424"/>
                <w:spacing w:val="-2"/>
                <w:sz w:val="28"/>
                <w:szCs w:val="28"/>
              </w:rPr>
              <w:t>фінансування</w:t>
            </w:r>
          </w:p>
        </w:tc>
        <w:tc>
          <w:tcPr>
            <w:tcW w:w="3286" w:type="dxa"/>
          </w:tcPr>
          <w:p w:rsidR="008C26AD" w:rsidRPr="009B7F0C" w:rsidRDefault="008C26AD" w:rsidP="009B7F0C">
            <w:pPr>
              <w:pStyle w:val="TableParagraph"/>
              <w:spacing w:line="322" w:lineRule="exact"/>
              <w:ind w:left="0" w:firstLine="567"/>
              <w:rPr>
                <w:b/>
                <w:bCs/>
                <w:sz w:val="28"/>
                <w:szCs w:val="28"/>
              </w:rPr>
            </w:pPr>
            <w:r w:rsidRPr="009B7F0C">
              <w:rPr>
                <w:b/>
                <w:bCs/>
                <w:color w:val="242424"/>
                <w:sz w:val="28"/>
                <w:szCs w:val="28"/>
              </w:rPr>
              <w:t>Обсяг</w:t>
            </w:r>
            <w:r w:rsidRPr="009B7F0C">
              <w:rPr>
                <w:b/>
                <w:bCs/>
                <w:color w:val="242424"/>
                <w:spacing w:val="-18"/>
                <w:sz w:val="28"/>
                <w:szCs w:val="28"/>
              </w:rPr>
              <w:t xml:space="preserve"> </w:t>
            </w:r>
            <w:r w:rsidRPr="009B7F0C">
              <w:rPr>
                <w:b/>
                <w:bCs/>
                <w:color w:val="242424"/>
                <w:sz w:val="28"/>
                <w:szCs w:val="28"/>
              </w:rPr>
              <w:t>фінансування, млн грн</w:t>
            </w:r>
          </w:p>
        </w:tc>
        <w:tc>
          <w:tcPr>
            <w:tcW w:w="3287" w:type="dxa"/>
          </w:tcPr>
          <w:p w:rsidR="008C26AD" w:rsidRPr="009B7F0C" w:rsidRDefault="008C26AD" w:rsidP="009B7F0C">
            <w:pPr>
              <w:pStyle w:val="TableParagraph"/>
              <w:spacing w:line="322" w:lineRule="exact"/>
              <w:ind w:left="0" w:firstLine="567"/>
              <w:rPr>
                <w:b/>
                <w:bCs/>
                <w:sz w:val="28"/>
                <w:szCs w:val="28"/>
              </w:rPr>
            </w:pPr>
            <w:r w:rsidRPr="009B7F0C">
              <w:rPr>
                <w:b/>
                <w:bCs/>
                <w:color w:val="242424"/>
                <w:sz w:val="28"/>
                <w:szCs w:val="28"/>
              </w:rPr>
              <w:t>Етапи виконання Програми,</w:t>
            </w:r>
            <w:r w:rsidRPr="009B7F0C">
              <w:rPr>
                <w:b/>
                <w:bCs/>
                <w:color w:val="242424"/>
                <w:spacing w:val="-5"/>
                <w:sz w:val="28"/>
                <w:szCs w:val="28"/>
              </w:rPr>
              <w:t xml:space="preserve"> </w:t>
            </w:r>
            <w:r w:rsidRPr="009B7F0C">
              <w:rPr>
                <w:b/>
                <w:bCs/>
                <w:color w:val="242424"/>
                <w:sz w:val="28"/>
                <w:szCs w:val="28"/>
              </w:rPr>
              <w:t>млн</w:t>
            </w:r>
            <w:r w:rsidRPr="009B7F0C">
              <w:rPr>
                <w:b/>
                <w:bCs/>
                <w:color w:val="242424"/>
                <w:spacing w:val="-3"/>
                <w:sz w:val="28"/>
                <w:szCs w:val="28"/>
              </w:rPr>
              <w:t xml:space="preserve"> </w:t>
            </w:r>
            <w:r w:rsidRPr="009B7F0C">
              <w:rPr>
                <w:b/>
                <w:bCs/>
                <w:color w:val="242424"/>
                <w:spacing w:val="-5"/>
                <w:sz w:val="28"/>
                <w:szCs w:val="28"/>
              </w:rPr>
              <w:t>грн</w:t>
            </w:r>
          </w:p>
        </w:tc>
      </w:tr>
      <w:tr w:rsidR="008C26AD">
        <w:trPr>
          <w:trHeight w:val="322"/>
        </w:trPr>
        <w:tc>
          <w:tcPr>
            <w:tcW w:w="3284" w:type="dxa"/>
            <w:vMerge w:val="restart"/>
          </w:tcPr>
          <w:p w:rsidR="008C26AD" w:rsidRPr="009B7F0C" w:rsidRDefault="008C26AD" w:rsidP="009B7F0C">
            <w:pPr>
              <w:pStyle w:val="TableParagraph"/>
              <w:spacing w:line="314" w:lineRule="exact"/>
              <w:ind w:left="0" w:firstLine="567"/>
              <w:jc w:val="left"/>
              <w:rPr>
                <w:sz w:val="28"/>
                <w:szCs w:val="28"/>
              </w:rPr>
            </w:pPr>
            <w:r w:rsidRPr="009B7F0C">
              <w:rPr>
                <w:color w:val="242424"/>
                <w:sz w:val="28"/>
                <w:szCs w:val="28"/>
              </w:rPr>
              <w:t>Бюджети місцевих рад</w:t>
            </w:r>
          </w:p>
        </w:tc>
        <w:tc>
          <w:tcPr>
            <w:tcW w:w="3286" w:type="dxa"/>
            <w:vMerge w:val="restart"/>
          </w:tcPr>
          <w:p w:rsidR="008C26AD" w:rsidRPr="009B7F0C" w:rsidRDefault="008C26AD" w:rsidP="009B7F0C">
            <w:pPr>
              <w:pStyle w:val="TableParagraph"/>
              <w:spacing w:line="314" w:lineRule="exact"/>
              <w:ind w:left="0" w:firstLine="567"/>
              <w:rPr>
                <w:sz w:val="28"/>
                <w:szCs w:val="28"/>
              </w:rPr>
            </w:pPr>
            <w:r w:rsidRPr="009B7F0C">
              <w:rPr>
                <w:color w:val="242424"/>
                <w:spacing w:val="-5"/>
                <w:sz w:val="28"/>
                <w:szCs w:val="28"/>
              </w:rPr>
              <w:t>1,25</w:t>
            </w:r>
          </w:p>
        </w:tc>
        <w:tc>
          <w:tcPr>
            <w:tcW w:w="3287" w:type="dxa"/>
          </w:tcPr>
          <w:p w:rsidR="008C26AD" w:rsidRPr="009B7F0C" w:rsidRDefault="008C26AD" w:rsidP="009B7F0C">
            <w:pPr>
              <w:pStyle w:val="TableParagraph"/>
              <w:spacing w:line="302" w:lineRule="exact"/>
              <w:ind w:left="0" w:firstLine="567"/>
              <w:rPr>
                <w:sz w:val="28"/>
                <w:szCs w:val="28"/>
              </w:rPr>
            </w:pPr>
            <w:r w:rsidRPr="009B7F0C">
              <w:rPr>
                <w:color w:val="242424"/>
                <w:sz w:val="28"/>
                <w:szCs w:val="28"/>
              </w:rPr>
              <w:t>2023</w:t>
            </w:r>
            <w:r w:rsidRPr="009B7F0C">
              <w:rPr>
                <w:color w:val="242424"/>
                <w:spacing w:val="-2"/>
                <w:sz w:val="28"/>
                <w:szCs w:val="28"/>
              </w:rPr>
              <w:t xml:space="preserve"> </w:t>
            </w:r>
            <w:r w:rsidRPr="009B7F0C">
              <w:rPr>
                <w:color w:val="242424"/>
                <w:sz w:val="28"/>
                <w:szCs w:val="28"/>
              </w:rPr>
              <w:t>рік</w:t>
            </w:r>
            <w:r w:rsidRPr="009B7F0C">
              <w:rPr>
                <w:color w:val="242424"/>
                <w:spacing w:val="-3"/>
                <w:sz w:val="28"/>
                <w:szCs w:val="28"/>
              </w:rPr>
              <w:t xml:space="preserve"> </w:t>
            </w:r>
            <w:r w:rsidRPr="009B7F0C">
              <w:rPr>
                <w:color w:val="242424"/>
                <w:sz w:val="28"/>
                <w:szCs w:val="28"/>
              </w:rPr>
              <w:t>–</w:t>
            </w:r>
            <w:r w:rsidRPr="009B7F0C">
              <w:rPr>
                <w:color w:val="242424"/>
                <w:spacing w:val="-2"/>
                <w:sz w:val="28"/>
                <w:szCs w:val="28"/>
              </w:rPr>
              <w:t xml:space="preserve"> </w:t>
            </w:r>
            <w:r w:rsidRPr="009B7F0C">
              <w:rPr>
                <w:color w:val="242424"/>
                <w:spacing w:val="-4"/>
                <w:sz w:val="28"/>
                <w:szCs w:val="28"/>
              </w:rPr>
              <w:t>0,25</w:t>
            </w:r>
          </w:p>
        </w:tc>
      </w:tr>
      <w:tr w:rsidR="008C26AD">
        <w:trPr>
          <w:trHeight w:val="321"/>
        </w:trPr>
        <w:tc>
          <w:tcPr>
            <w:tcW w:w="3284" w:type="dxa"/>
            <w:vMerge/>
            <w:vAlign w:val="center"/>
          </w:tcPr>
          <w:p w:rsidR="008C26AD" w:rsidRPr="009B7F0C" w:rsidRDefault="008C26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86" w:type="dxa"/>
            <w:vMerge/>
            <w:vAlign w:val="center"/>
          </w:tcPr>
          <w:p w:rsidR="008C26AD" w:rsidRPr="009B7F0C" w:rsidRDefault="008C26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87" w:type="dxa"/>
          </w:tcPr>
          <w:p w:rsidR="008C26AD" w:rsidRPr="009B7F0C" w:rsidRDefault="008C26AD" w:rsidP="009B7F0C">
            <w:pPr>
              <w:pStyle w:val="TableParagraph"/>
              <w:ind w:left="0" w:firstLine="567"/>
              <w:rPr>
                <w:sz w:val="28"/>
                <w:szCs w:val="28"/>
              </w:rPr>
            </w:pPr>
            <w:r w:rsidRPr="009B7F0C">
              <w:rPr>
                <w:color w:val="242424"/>
                <w:sz w:val="28"/>
                <w:szCs w:val="28"/>
              </w:rPr>
              <w:t>2024</w:t>
            </w:r>
            <w:r w:rsidRPr="009B7F0C">
              <w:rPr>
                <w:color w:val="242424"/>
                <w:spacing w:val="-2"/>
                <w:sz w:val="28"/>
                <w:szCs w:val="28"/>
              </w:rPr>
              <w:t xml:space="preserve"> </w:t>
            </w:r>
            <w:r w:rsidRPr="009B7F0C">
              <w:rPr>
                <w:color w:val="242424"/>
                <w:sz w:val="28"/>
                <w:szCs w:val="28"/>
              </w:rPr>
              <w:t>рік</w:t>
            </w:r>
            <w:r w:rsidRPr="009B7F0C">
              <w:rPr>
                <w:color w:val="242424"/>
                <w:spacing w:val="-3"/>
                <w:sz w:val="28"/>
                <w:szCs w:val="28"/>
              </w:rPr>
              <w:t xml:space="preserve"> </w:t>
            </w:r>
            <w:r w:rsidRPr="009B7F0C">
              <w:rPr>
                <w:color w:val="242424"/>
                <w:sz w:val="28"/>
                <w:szCs w:val="28"/>
              </w:rPr>
              <w:t>–</w:t>
            </w:r>
            <w:r w:rsidRPr="009B7F0C">
              <w:rPr>
                <w:color w:val="242424"/>
                <w:spacing w:val="-2"/>
                <w:sz w:val="28"/>
                <w:szCs w:val="28"/>
              </w:rPr>
              <w:t xml:space="preserve"> </w:t>
            </w:r>
            <w:r w:rsidRPr="009B7F0C">
              <w:rPr>
                <w:color w:val="242424"/>
                <w:spacing w:val="-4"/>
                <w:sz w:val="28"/>
                <w:szCs w:val="28"/>
              </w:rPr>
              <w:t>0,50</w:t>
            </w:r>
          </w:p>
        </w:tc>
      </w:tr>
      <w:tr w:rsidR="008C26AD">
        <w:trPr>
          <w:trHeight w:val="321"/>
        </w:trPr>
        <w:tc>
          <w:tcPr>
            <w:tcW w:w="3284" w:type="dxa"/>
            <w:vMerge/>
            <w:vAlign w:val="center"/>
          </w:tcPr>
          <w:p w:rsidR="008C26AD" w:rsidRPr="009B7F0C" w:rsidRDefault="008C26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86" w:type="dxa"/>
            <w:vMerge/>
            <w:vAlign w:val="center"/>
          </w:tcPr>
          <w:p w:rsidR="008C26AD" w:rsidRPr="009B7F0C" w:rsidRDefault="008C26A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87" w:type="dxa"/>
          </w:tcPr>
          <w:p w:rsidR="008C26AD" w:rsidRPr="009B7F0C" w:rsidRDefault="008C26AD" w:rsidP="009B7F0C">
            <w:pPr>
              <w:pStyle w:val="TableParagraph"/>
              <w:ind w:left="0" w:firstLine="567"/>
              <w:rPr>
                <w:sz w:val="28"/>
                <w:szCs w:val="28"/>
              </w:rPr>
            </w:pPr>
            <w:r w:rsidRPr="009B7F0C">
              <w:rPr>
                <w:color w:val="242424"/>
                <w:sz w:val="28"/>
                <w:szCs w:val="28"/>
              </w:rPr>
              <w:t>2025 рік</w:t>
            </w:r>
            <w:r w:rsidRPr="009B7F0C">
              <w:rPr>
                <w:color w:val="242424"/>
                <w:spacing w:val="67"/>
                <w:sz w:val="28"/>
                <w:szCs w:val="28"/>
              </w:rPr>
              <w:t xml:space="preserve"> </w:t>
            </w:r>
            <w:r w:rsidRPr="009B7F0C">
              <w:rPr>
                <w:color w:val="242424"/>
                <w:sz w:val="28"/>
                <w:szCs w:val="28"/>
              </w:rPr>
              <w:t>–</w:t>
            </w:r>
            <w:r w:rsidRPr="009B7F0C">
              <w:rPr>
                <w:color w:val="242424"/>
                <w:spacing w:val="-2"/>
                <w:sz w:val="28"/>
                <w:szCs w:val="28"/>
              </w:rPr>
              <w:t xml:space="preserve"> </w:t>
            </w:r>
            <w:r w:rsidRPr="009B7F0C">
              <w:rPr>
                <w:color w:val="242424"/>
                <w:spacing w:val="-4"/>
                <w:sz w:val="28"/>
                <w:szCs w:val="28"/>
              </w:rPr>
              <w:t>1,34</w:t>
            </w:r>
          </w:p>
        </w:tc>
      </w:tr>
      <w:tr w:rsidR="008C26AD">
        <w:trPr>
          <w:trHeight w:val="323"/>
        </w:trPr>
        <w:tc>
          <w:tcPr>
            <w:tcW w:w="3284" w:type="dxa"/>
          </w:tcPr>
          <w:p w:rsidR="008C26AD" w:rsidRPr="009B7F0C" w:rsidRDefault="008C26AD" w:rsidP="009B7F0C">
            <w:pPr>
              <w:pStyle w:val="TableParagraph"/>
              <w:spacing w:line="304" w:lineRule="exact"/>
              <w:ind w:left="0" w:firstLine="567"/>
              <w:rPr>
                <w:b/>
                <w:bCs/>
                <w:sz w:val="28"/>
                <w:szCs w:val="28"/>
              </w:rPr>
            </w:pPr>
            <w:r w:rsidRPr="009B7F0C">
              <w:rPr>
                <w:b/>
                <w:bCs/>
                <w:color w:val="242424"/>
                <w:spacing w:val="-2"/>
                <w:sz w:val="28"/>
                <w:szCs w:val="28"/>
              </w:rPr>
              <w:t>Разом</w:t>
            </w:r>
          </w:p>
        </w:tc>
        <w:tc>
          <w:tcPr>
            <w:tcW w:w="3286" w:type="dxa"/>
          </w:tcPr>
          <w:p w:rsidR="008C26AD" w:rsidRPr="009B7F0C" w:rsidRDefault="008C26AD" w:rsidP="009B7F0C">
            <w:pPr>
              <w:pStyle w:val="TableParagraph"/>
              <w:spacing w:line="304" w:lineRule="exact"/>
              <w:ind w:left="0" w:firstLine="567"/>
              <w:rPr>
                <w:b/>
                <w:bCs/>
                <w:sz w:val="28"/>
                <w:szCs w:val="28"/>
              </w:rPr>
            </w:pPr>
            <w:r w:rsidRPr="009B7F0C">
              <w:rPr>
                <w:b/>
                <w:bCs/>
                <w:color w:val="242424"/>
                <w:spacing w:val="-5"/>
                <w:sz w:val="28"/>
                <w:szCs w:val="28"/>
              </w:rPr>
              <w:t>1,25</w:t>
            </w:r>
          </w:p>
        </w:tc>
        <w:tc>
          <w:tcPr>
            <w:tcW w:w="3287" w:type="dxa"/>
          </w:tcPr>
          <w:p w:rsidR="008C26AD" w:rsidRPr="009B7F0C" w:rsidRDefault="008C26AD" w:rsidP="009B7F0C">
            <w:pPr>
              <w:pStyle w:val="TableParagraph"/>
              <w:spacing w:line="304" w:lineRule="exact"/>
              <w:ind w:left="0" w:right="2" w:firstLine="567"/>
              <w:rPr>
                <w:b/>
                <w:bCs/>
                <w:sz w:val="28"/>
                <w:szCs w:val="28"/>
              </w:rPr>
            </w:pPr>
            <w:r w:rsidRPr="009B7F0C">
              <w:rPr>
                <w:b/>
                <w:bCs/>
                <w:sz w:val="28"/>
                <w:szCs w:val="28"/>
              </w:rPr>
              <w:t>2,09</w:t>
            </w:r>
          </w:p>
        </w:tc>
      </w:tr>
    </w:tbl>
    <w:p w:rsidR="008C26AD" w:rsidRDefault="008C26AD" w:rsidP="005C7BB0">
      <w:pPr>
        <w:pStyle w:val="a4"/>
        <w:widowControl w:val="0"/>
        <w:numPr>
          <w:ilvl w:val="1"/>
          <w:numId w:val="5"/>
        </w:numPr>
        <w:tabs>
          <w:tab w:val="left" w:pos="585"/>
        </w:tabs>
        <w:autoSpaceDE w:val="0"/>
        <w:autoSpaceDN w:val="0"/>
        <w:spacing w:before="318"/>
        <w:ind w:left="0" w:right="138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Планові обсяги фінансування Програми у 2023-2025 роках – 2090000,00 грн.. Фактичні обсяги фінансування з місцевих бюджетів у 2025 році виділено 1337581,62 грн, а саме, від </w:t>
      </w:r>
      <w:proofErr w:type="spellStart"/>
      <w:r>
        <w:rPr>
          <w:sz w:val="28"/>
          <w:szCs w:val="28"/>
        </w:rPr>
        <w:t>Кетрисанівської</w:t>
      </w:r>
      <w:proofErr w:type="spellEnd"/>
      <w:r>
        <w:rPr>
          <w:sz w:val="28"/>
          <w:szCs w:val="28"/>
        </w:rPr>
        <w:t xml:space="preserve"> сільської ради – 360000,00 грн., від </w:t>
      </w:r>
      <w:proofErr w:type="spellStart"/>
      <w:r>
        <w:rPr>
          <w:sz w:val="28"/>
          <w:szCs w:val="28"/>
        </w:rPr>
        <w:t>Кам’янецької</w:t>
      </w:r>
      <w:proofErr w:type="spellEnd"/>
      <w:r>
        <w:rPr>
          <w:sz w:val="28"/>
          <w:szCs w:val="28"/>
        </w:rPr>
        <w:t xml:space="preserve"> селищної ради – 23475,62 грн., від </w:t>
      </w:r>
      <w:proofErr w:type="spellStart"/>
      <w:r>
        <w:rPr>
          <w:sz w:val="28"/>
          <w:szCs w:val="28"/>
        </w:rPr>
        <w:t>Компаніївської</w:t>
      </w:r>
      <w:proofErr w:type="spellEnd"/>
      <w:r>
        <w:rPr>
          <w:sz w:val="28"/>
          <w:szCs w:val="28"/>
        </w:rPr>
        <w:t xml:space="preserve"> селищної ради  - 37826,00 грн., Кропивницької міської ради – 916380,00 грн.</w:t>
      </w:r>
    </w:p>
    <w:p w:rsidR="008C26AD" w:rsidRDefault="008C26AD" w:rsidP="005C7BB0">
      <w:pPr>
        <w:pStyle w:val="a4"/>
        <w:widowControl w:val="0"/>
        <w:numPr>
          <w:ilvl w:val="0"/>
          <w:numId w:val="5"/>
        </w:numPr>
        <w:tabs>
          <w:tab w:val="left" w:pos="422"/>
        </w:tabs>
        <w:autoSpaceDE w:val="0"/>
        <w:autoSpaceDN w:val="0"/>
        <w:spacing w:before="3" w:line="321" w:lineRule="exact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Основні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результати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виконання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Програми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поточному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році</w:t>
      </w:r>
    </w:p>
    <w:p w:rsidR="008C26AD" w:rsidRDefault="008C26AD" w:rsidP="005C7BB0">
      <w:pPr>
        <w:pStyle w:val="aa"/>
        <w:ind w:left="0" w:firstLine="567"/>
      </w:pPr>
      <w:r>
        <w:t>Проведення заходів з припинення юридичних осіб колишніх районних рад Кропивницького району.</w:t>
      </w:r>
    </w:p>
    <w:p w:rsidR="008C26AD" w:rsidRDefault="008C26AD" w:rsidP="005C7BB0">
      <w:pPr>
        <w:pStyle w:val="aa"/>
        <w:ind w:left="0" w:firstLine="567"/>
      </w:pPr>
      <w:r>
        <w:t>Проведення пленарних засідань сесій Кропивницької районної ради.</w:t>
      </w:r>
    </w:p>
    <w:p w:rsidR="008C26AD" w:rsidRDefault="008C26AD" w:rsidP="005C7BB0">
      <w:pPr>
        <w:pStyle w:val="aa"/>
        <w:ind w:left="0" w:firstLine="567"/>
      </w:pPr>
      <w:r>
        <w:t>Проведення заходів із збереження та надання в оренду майна спільної власності територіальних громад сіл, селищ, міст Кропивницького району.</w:t>
      </w:r>
    </w:p>
    <w:p w:rsidR="008C26AD" w:rsidRDefault="008C26AD" w:rsidP="005C7BB0">
      <w:pPr>
        <w:pStyle w:val="aa"/>
        <w:ind w:left="0" w:firstLine="567"/>
      </w:pPr>
      <w:r>
        <w:t xml:space="preserve">Посадовими особами виконавчого апарату Кропивницької районної ради в кількості 4 осіб які є членами комісії з реорганізації </w:t>
      </w:r>
      <w:proofErr w:type="spellStart"/>
      <w:r>
        <w:t>Бобринецької</w:t>
      </w:r>
      <w:proofErr w:type="spellEnd"/>
      <w:r>
        <w:t xml:space="preserve"> районної ради впродовж звітного періоду проведено 4 засідань комісії, в тому числі 1 виїзних засідання у місті </w:t>
      </w:r>
      <w:proofErr w:type="spellStart"/>
      <w:r>
        <w:t>Бобринець</w:t>
      </w:r>
      <w:proofErr w:type="spellEnd"/>
      <w:r>
        <w:t xml:space="preserve">. Прийнято участь у засіданнях Господарського суду Кіровоградської області, Центрального апеляційного господарського суду, </w:t>
      </w:r>
      <w:r>
        <w:lastRenderedPageBreak/>
        <w:t>Верховного суду, Кіровоградського окружного адміністративного суду, Третього апеляційного адміністративного суду.</w:t>
      </w:r>
    </w:p>
    <w:p w:rsidR="008C26AD" w:rsidRDefault="008C26AD" w:rsidP="00610E04">
      <w:pPr>
        <w:jc w:val="both"/>
        <w:rPr>
          <w:b/>
          <w:bCs/>
          <w:sz w:val="28"/>
          <w:szCs w:val="28"/>
        </w:rPr>
      </w:pPr>
    </w:p>
    <w:sectPr w:rsidR="008C26AD" w:rsidSect="00AD48FC">
      <w:pgSz w:w="11906" w:h="16838"/>
      <w:pgMar w:top="125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573B0"/>
    <w:multiLevelType w:val="multilevel"/>
    <w:tmpl w:val="0A88662E"/>
    <w:lvl w:ilvl="0">
      <w:start w:val="1"/>
      <w:numFmt w:val="decimal"/>
      <w:lvlText w:val="%1."/>
      <w:lvlJc w:val="left"/>
      <w:pPr>
        <w:ind w:left="355" w:hanging="213"/>
      </w:pPr>
      <w:rPr>
        <w:rFonts w:ascii="Times New Roman" w:eastAsia="Times New Roman" w:hAnsi="Times New Roman" w:hint="default"/>
        <w:b/>
        <w:bCs/>
        <w:i w:val="0"/>
        <w:iCs w:val="0"/>
        <w:spacing w:val="0"/>
        <w:w w:val="97"/>
        <w:sz w:val="26"/>
        <w:szCs w:val="26"/>
      </w:rPr>
    </w:lvl>
    <w:lvl w:ilvl="1">
      <w:start w:val="1"/>
      <w:numFmt w:val="decimal"/>
      <w:lvlText w:val="%1.%2"/>
      <w:lvlJc w:val="left"/>
      <w:pPr>
        <w:ind w:left="143" w:hanging="425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1422" w:hanging="425"/>
      </w:pPr>
      <w:rPr>
        <w:rFonts w:hint="default"/>
      </w:rPr>
    </w:lvl>
    <w:lvl w:ilvl="3">
      <w:numFmt w:val="bullet"/>
      <w:lvlText w:val="•"/>
      <w:lvlJc w:val="left"/>
      <w:pPr>
        <w:ind w:left="2484" w:hanging="425"/>
      </w:pPr>
      <w:rPr>
        <w:rFonts w:hint="default"/>
      </w:rPr>
    </w:lvl>
    <w:lvl w:ilvl="4">
      <w:numFmt w:val="bullet"/>
      <w:lvlText w:val="•"/>
      <w:lvlJc w:val="left"/>
      <w:pPr>
        <w:ind w:left="3547" w:hanging="425"/>
      </w:pPr>
      <w:rPr>
        <w:rFonts w:hint="default"/>
      </w:rPr>
    </w:lvl>
    <w:lvl w:ilvl="5">
      <w:numFmt w:val="bullet"/>
      <w:lvlText w:val="•"/>
      <w:lvlJc w:val="left"/>
      <w:pPr>
        <w:ind w:left="4609" w:hanging="425"/>
      </w:pPr>
      <w:rPr>
        <w:rFonts w:hint="default"/>
      </w:rPr>
    </w:lvl>
    <w:lvl w:ilvl="6">
      <w:numFmt w:val="bullet"/>
      <w:lvlText w:val="•"/>
      <w:lvlJc w:val="left"/>
      <w:pPr>
        <w:ind w:left="5672" w:hanging="425"/>
      </w:pPr>
      <w:rPr>
        <w:rFonts w:hint="default"/>
      </w:rPr>
    </w:lvl>
    <w:lvl w:ilvl="7">
      <w:numFmt w:val="bullet"/>
      <w:lvlText w:val="•"/>
      <w:lvlJc w:val="left"/>
      <w:pPr>
        <w:ind w:left="6734" w:hanging="425"/>
      </w:pPr>
      <w:rPr>
        <w:rFonts w:hint="default"/>
      </w:rPr>
    </w:lvl>
    <w:lvl w:ilvl="8">
      <w:numFmt w:val="bullet"/>
      <w:lvlText w:val="•"/>
      <w:lvlJc w:val="left"/>
      <w:pPr>
        <w:ind w:left="7797" w:hanging="425"/>
      </w:pPr>
      <w:rPr>
        <w:rFonts w:hint="default"/>
      </w:rPr>
    </w:lvl>
  </w:abstractNum>
  <w:abstractNum w:abstractNumId="1" w15:restartNumberingAfterBreak="0">
    <w:nsid w:val="2A1F29B8"/>
    <w:multiLevelType w:val="hybridMultilevel"/>
    <w:tmpl w:val="F920CF8A"/>
    <w:lvl w:ilvl="0" w:tplc="75E2D864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67276EB"/>
    <w:multiLevelType w:val="hybridMultilevel"/>
    <w:tmpl w:val="814CD85E"/>
    <w:lvl w:ilvl="0" w:tplc="123831F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6A4987"/>
    <w:multiLevelType w:val="hybridMultilevel"/>
    <w:tmpl w:val="814CD85E"/>
    <w:lvl w:ilvl="0" w:tplc="123831F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949"/>
    <w:rsid w:val="00015204"/>
    <w:rsid w:val="00027ADD"/>
    <w:rsid w:val="00036A35"/>
    <w:rsid w:val="000514ED"/>
    <w:rsid w:val="00060CEB"/>
    <w:rsid w:val="00067C5C"/>
    <w:rsid w:val="00077FBC"/>
    <w:rsid w:val="00086F53"/>
    <w:rsid w:val="000A1AD9"/>
    <w:rsid w:val="000D00F8"/>
    <w:rsid w:val="00131C4F"/>
    <w:rsid w:val="00140ACC"/>
    <w:rsid w:val="00157B45"/>
    <w:rsid w:val="00172072"/>
    <w:rsid w:val="0017655B"/>
    <w:rsid w:val="001A31FF"/>
    <w:rsid w:val="001A4FAC"/>
    <w:rsid w:val="001B0538"/>
    <w:rsid w:val="001B14B5"/>
    <w:rsid w:val="001B2709"/>
    <w:rsid w:val="001B5295"/>
    <w:rsid w:val="001C6BF1"/>
    <w:rsid w:val="00222D02"/>
    <w:rsid w:val="0023153D"/>
    <w:rsid w:val="002317A1"/>
    <w:rsid w:val="00231B86"/>
    <w:rsid w:val="00236FC0"/>
    <w:rsid w:val="00283BFF"/>
    <w:rsid w:val="00286A75"/>
    <w:rsid w:val="002A1059"/>
    <w:rsid w:val="002B7117"/>
    <w:rsid w:val="003045FA"/>
    <w:rsid w:val="00311C79"/>
    <w:rsid w:val="003157E0"/>
    <w:rsid w:val="00323E80"/>
    <w:rsid w:val="00324544"/>
    <w:rsid w:val="00334BF1"/>
    <w:rsid w:val="00361951"/>
    <w:rsid w:val="003636F5"/>
    <w:rsid w:val="00394333"/>
    <w:rsid w:val="003C1EE8"/>
    <w:rsid w:val="003D2F5B"/>
    <w:rsid w:val="003E57E0"/>
    <w:rsid w:val="003E7381"/>
    <w:rsid w:val="004112DC"/>
    <w:rsid w:val="004256A9"/>
    <w:rsid w:val="00437D38"/>
    <w:rsid w:val="004776E6"/>
    <w:rsid w:val="00487AD0"/>
    <w:rsid w:val="004961BF"/>
    <w:rsid w:val="004A4530"/>
    <w:rsid w:val="004B1E79"/>
    <w:rsid w:val="004B743F"/>
    <w:rsid w:val="00503E7D"/>
    <w:rsid w:val="00517168"/>
    <w:rsid w:val="00535C54"/>
    <w:rsid w:val="00543DD8"/>
    <w:rsid w:val="00553A4A"/>
    <w:rsid w:val="0057268B"/>
    <w:rsid w:val="005A0B5F"/>
    <w:rsid w:val="005B46BF"/>
    <w:rsid w:val="005C683B"/>
    <w:rsid w:val="005C7BB0"/>
    <w:rsid w:val="005D0C96"/>
    <w:rsid w:val="005D4927"/>
    <w:rsid w:val="0060063D"/>
    <w:rsid w:val="00603B2D"/>
    <w:rsid w:val="00610E04"/>
    <w:rsid w:val="00613F3F"/>
    <w:rsid w:val="00621A15"/>
    <w:rsid w:val="006454FC"/>
    <w:rsid w:val="006A239A"/>
    <w:rsid w:val="006C1D5E"/>
    <w:rsid w:val="006C3670"/>
    <w:rsid w:val="006C4D86"/>
    <w:rsid w:val="006E4160"/>
    <w:rsid w:val="007200A2"/>
    <w:rsid w:val="007402CA"/>
    <w:rsid w:val="007563C3"/>
    <w:rsid w:val="00791460"/>
    <w:rsid w:val="007A0693"/>
    <w:rsid w:val="007A4D47"/>
    <w:rsid w:val="007C3BB2"/>
    <w:rsid w:val="007D489B"/>
    <w:rsid w:val="007F6CED"/>
    <w:rsid w:val="00821CE0"/>
    <w:rsid w:val="00845DE1"/>
    <w:rsid w:val="0085188E"/>
    <w:rsid w:val="008764DC"/>
    <w:rsid w:val="00893A20"/>
    <w:rsid w:val="00894263"/>
    <w:rsid w:val="008A1C72"/>
    <w:rsid w:val="008B7554"/>
    <w:rsid w:val="008C26AD"/>
    <w:rsid w:val="008D505E"/>
    <w:rsid w:val="008D684D"/>
    <w:rsid w:val="0091213C"/>
    <w:rsid w:val="009179CF"/>
    <w:rsid w:val="009B34D5"/>
    <w:rsid w:val="009B7F0C"/>
    <w:rsid w:val="009C216C"/>
    <w:rsid w:val="009F4F61"/>
    <w:rsid w:val="00A0024E"/>
    <w:rsid w:val="00A00629"/>
    <w:rsid w:val="00A25854"/>
    <w:rsid w:val="00A35205"/>
    <w:rsid w:val="00A3571A"/>
    <w:rsid w:val="00A44718"/>
    <w:rsid w:val="00A81952"/>
    <w:rsid w:val="00A8310E"/>
    <w:rsid w:val="00AA783A"/>
    <w:rsid w:val="00AD48FC"/>
    <w:rsid w:val="00AE574E"/>
    <w:rsid w:val="00B167C4"/>
    <w:rsid w:val="00B30EF5"/>
    <w:rsid w:val="00B338A6"/>
    <w:rsid w:val="00B34747"/>
    <w:rsid w:val="00B43214"/>
    <w:rsid w:val="00B5237E"/>
    <w:rsid w:val="00B577CE"/>
    <w:rsid w:val="00B6326A"/>
    <w:rsid w:val="00B94B07"/>
    <w:rsid w:val="00B96E61"/>
    <w:rsid w:val="00BA3B16"/>
    <w:rsid w:val="00BA6949"/>
    <w:rsid w:val="00BB00DC"/>
    <w:rsid w:val="00BC35AC"/>
    <w:rsid w:val="00BC5A7B"/>
    <w:rsid w:val="00BE6199"/>
    <w:rsid w:val="00C072FD"/>
    <w:rsid w:val="00C22EF0"/>
    <w:rsid w:val="00C23886"/>
    <w:rsid w:val="00C64EC5"/>
    <w:rsid w:val="00C6658A"/>
    <w:rsid w:val="00C874D1"/>
    <w:rsid w:val="00C947BE"/>
    <w:rsid w:val="00CA5791"/>
    <w:rsid w:val="00CA69D8"/>
    <w:rsid w:val="00CC10B0"/>
    <w:rsid w:val="00D15D0C"/>
    <w:rsid w:val="00D26B31"/>
    <w:rsid w:val="00D334A5"/>
    <w:rsid w:val="00D45C0D"/>
    <w:rsid w:val="00D45F38"/>
    <w:rsid w:val="00D634BA"/>
    <w:rsid w:val="00D65DF7"/>
    <w:rsid w:val="00D73B56"/>
    <w:rsid w:val="00DA0B4C"/>
    <w:rsid w:val="00DB19BA"/>
    <w:rsid w:val="00DB3653"/>
    <w:rsid w:val="00DB723E"/>
    <w:rsid w:val="00DF1850"/>
    <w:rsid w:val="00E34959"/>
    <w:rsid w:val="00E37713"/>
    <w:rsid w:val="00E403B3"/>
    <w:rsid w:val="00E52A52"/>
    <w:rsid w:val="00E75150"/>
    <w:rsid w:val="00E8265C"/>
    <w:rsid w:val="00EA4D3A"/>
    <w:rsid w:val="00EA7565"/>
    <w:rsid w:val="00EC42C4"/>
    <w:rsid w:val="00EC4CF9"/>
    <w:rsid w:val="00EC70A8"/>
    <w:rsid w:val="00EE3FEE"/>
    <w:rsid w:val="00EF06B0"/>
    <w:rsid w:val="00F547F4"/>
    <w:rsid w:val="00F73B89"/>
    <w:rsid w:val="00FD7C22"/>
    <w:rsid w:val="00FE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CF0275-550F-4D55-A0C2-783424F8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0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10E04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610E04"/>
    <w:pPr>
      <w:ind w:left="720"/>
    </w:pPr>
  </w:style>
  <w:style w:type="paragraph" w:styleId="a5">
    <w:name w:val="Balloon Text"/>
    <w:basedOn w:val="a"/>
    <w:link w:val="a6"/>
    <w:uiPriority w:val="99"/>
    <w:semiHidden/>
    <w:rsid w:val="003045F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3045FA"/>
    <w:rPr>
      <w:rFonts w:ascii="Tahoma" w:hAnsi="Tahoma" w:cs="Tahoma"/>
      <w:sz w:val="16"/>
      <w:szCs w:val="16"/>
      <w:lang w:val="uk-UA" w:eastAsia="uk-UA"/>
    </w:rPr>
  </w:style>
  <w:style w:type="character" w:customStyle="1" w:styleId="2">
    <w:name w:val="Основной текст (2)_"/>
    <w:link w:val="21"/>
    <w:uiPriority w:val="99"/>
    <w:locked/>
    <w:rsid w:val="00535C5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 + Не курсив"/>
    <w:uiPriority w:val="99"/>
    <w:rsid w:val="00535C54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/>
    </w:rPr>
  </w:style>
  <w:style w:type="paragraph" w:customStyle="1" w:styleId="21">
    <w:name w:val="Основной текст (2)1"/>
    <w:basedOn w:val="a"/>
    <w:link w:val="2"/>
    <w:uiPriority w:val="99"/>
    <w:rsid w:val="00535C54"/>
    <w:pPr>
      <w:widowControl w:val="0"/>
      <w:shd w:val="clear" w:color="auto" w:fill="FFFFFF"/>
      <w:spacing w:before="600" w:after="720" w:line="240" w:lineRule="atLeast"/>
    </w:pPr>
    <w:rPr>
      <w:rFonts w:eastAsia="Calibri"/>
      <w:sz w:val="28"/>
      <w:szCs w:val="28"/>
      <w:lang w:val="ru-RU" w:eastAsia="ru-RU"/>
    </w:rPr>
  </w:style>
  <w:style w:type="paragraph" w:styleId="a7">
    <w:name w:val="Normal (Web)"/>
    <w:basedOn w:val="a"/>
    <w:uiPriority w:val="99"/>
    <w:rsid w:val="00D73B56"/>
    <w:pPr>
      <w:spacing w:before="100" w:beforeAutospacing="1" w:after="100" w:afterAutospacing="1"/>
    </w:pPr>
    <w:rPr>
      <w:lang w:val="ru-RU" w:eastAsia="ru-RU"/>
    </w:rPr>
  </w:style>
  <w:style w:type="character" w:styleId="a8">
    <w:name w:val="Strong"/>
    <w:uiPriority w:val="99"/>
    <w:qFormat/>
    <w:locked/>
    <w:rsid w:val="00236FC0"/>
    <w:rPr>
      <w:b/>
      <w:bCs/>
    </w:rPr>
  </w:style>
  <w:style w:type="character" w:styleId="a9">
    <w:name w:val="Hyperlink"/>
    <w:uiPriority w:val="99"/>
    <w:rsid w:val="00236FC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36FC0"/>
  </w:style>
  <w:style w:type="character" w:customStyle="1" w:styleId="4">
    <w:name w:val="Основной текст (4)_"/>
    <w:link w:val="40"/>
    <w:uiPriority w:val="99"/>
    <w:locked/>
    <w:rsid w:val="00A0024E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0024E"/>
    <w:pPr>
      <w:widowControl w:val="0"/>
      <w:shd w:val="clear" w:color="auto" w:fill="FFFFFF"/>
      <w:spacing w:line="293" w:lineRule="exact"/>
      <w:jc w:val="center"/>
    </w:pPr>
    <w:rPr>
      <w:rFonts w:ascii="Calibri" w:eastAsia="Calibri" w:hAnsi="Calibri" w:cs="Calibri"/>
      <w:b/>
      <w:bCs/>
      <w:sz w:val="26"/>
      <w:szCs w:val="26"/>
      <w:lang w:val="ru-RU" w:eastAsia="ru-RU"/>
    </w:rPr>
  </w:style>
  <w:style w:type="table" w:customStyle="1" w:styleId="TableNormal1">
    <w:name w:val="Table Normal1"/>
    <w:uiPriority w:val="99"/>
    <w:semiHidden/>
    <w:rsid w:val="003E57E0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99"/>
    <w:rsid w:val="003E57E0"/>
    <w:pPr>
      <w:widowControl w:val="0"/>
      <w:autoSpaceDE w:val="0"/>
      <w:autoSpaceDN w:val="0"/>
      <w:ind w:left="143" w:right="138" w:firstLine="707"/>
      <w:jc w:val="both"/>
    </w:pPr>
    <w:rPr>
      <w:sz w:val="28"/>
      <w:szCs w:val="28"/>
      <w:lang w:eastAsia="en-US"/>
    </w:rPr>
  </w:style>
  <w:style w:type="character" w:customStyle="1" w:styleId="ab">
    <w:name w:val="Основний текст Знак"/>
    <w:link w:val="aa"/>
    <w:uiPriority w:val="99"/>
    <w:locked/>
    <w:rsid w:val="003E57E0"/>
    <w:rPr>
      <w:rFonts w:ascii="Times New Roman" w:hAnsi="Times New Roman" w:cs="Times New Roman"/>
      <w:sz w:val="28"/>
      <w:szCs w:val="28"/>
      <w:lang w:val="uk-UA" w:eastAsia="en-US"/>
    </w:rPr>
  </w:style>
  <w:style w:type="paragraph" w:customStyle="1" w:styleId="TableParagraph">
    <w:name w:val="Table Paragraph"/>
    <w:basedOn w:val="a"/>
    <w:uiPriority w:val="99"/>
    <w:rsid w:val="003E57E0"/>
    <w:pPr>
      <w:widowControl w:val="0"/>
      <w:autoSpaceDE w:val="0"/>
      <w:autoSpaceDN w:val="0"/>
      <w:spacing w:line="301" w:lineRule="exact"/>
      <w:ind w:left="9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2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ДЕСЯТА СЕСІЯВОСЬМОГО СКЛИКАННЯ</vt:lpstr>
    </vt:vector>
  </TitlesOfParts>
  <Company>SPecialiST RePack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ДЕСЯТА СЕСІЯВОСЬМОГО СКЛИКАННЯ</dc:title>
  <dc:subject/>
  <dc:creator>Пользователь Windows</dc:creator>
  <cp:keywords/>
  <dc:description/>
  <cp:lastModifiedBy>АДМІН</cp:lastModifiedBy>
  <cp:revision>2</cp:revision>
  <cp:lastPrinted>2026-03-31T06:51:00Z</cp:lastPrinted>
  <dcterms:created xsi:type="dcterms:W3CDTF">2026-04-01T11:59:00Z</dcterms:created>
  <dcterms:modified xsi:type="dcterms:W3CDTF">2026-04-01T11:59:00Z</dcterms:modified>
</cp:coreProperties>
</file>