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6" w:type="dxa"/>
        <w:tblLook w:val="00A0"/>
      </w:tblPr>
      <w:tblGrid>
        <w:gridCol w:w="236"/>
        <w:gridCol w:w="236"/>
        <w:gridCol w:w="27776"/>
      </w:tblGrid>
      <w:tr w:rsidR="004228F9" w:rsidRPr="00890570">
        <w:trPr>
          <w:trHeight w:val="375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7A6361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DD0B27" w:rsidRDefault="004228F9" w:rsidP="00DD0B27">
            <w:pPr>
              <w:spacing w:after="0" w:line="240" w:lineRule="auto"/>
              <w:ind w:left="8348"/>
              <w:rPr>
                <w:rFonts w:ascii="Times New Roman" w:hAnsi="Times New Roman" w:cs="Times New Roman"/>
                <w:lang w:eastAsia="uk-UA"/>
              </w:rPr>
            </w:pPr>
            <w:r w:rsidRPr="00DD0B27">
              <w:rPr>
                <w:rFonts w:ascii="Times New Roman" w:hAnsi="Times New Roman" w:cs="Times New Roman"/>
                <w:lang w:eastAsia="uk-UA"/>
              </w:rPr>
              <w:t>Додаток 2</w:t>
            </w:r>
          </w:p>
        </w:tc>
      </w:tr>
      <w:tr w:rsidR="004228F9" w:rsidRPr="00890570">
        <w:trPr>
          <w:trHeight w:val="375"/>
        </w:trPr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51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4228F9" w:rsidRPr="00DD0B27" w:rsidRDefault="004228F9" w:rsidP="00DD0B27">
            <w:pPr>
              <w:ind w:left="8348"/>
              <w:rPr>
                <w:rFonts w:ascii="Times New Roman" w:hAnsi="Times New Roman" w:cs="Times New Roman"/>
              </w:rPr>
            </w:pPr>
            <w:r w:rsidRPr="00DD0B27">
              <w:rPr>
                <w:rFonts w:ascii="Times New Roman" w:hAnsi="Times New Roman" w:cs="Times New Roman"/>
              </w:rPr>
              <w:t>Порядку складання, затвердження та контролю за виконанням фінансового плану Комунального некомерційного підприємства Кропивницької районної ради «Кропивницька центральна районна лікарня»</w:t>
            </w:r>
          </w:p>
        </w:tc>
      </w:tr>
    </w:tbl>
    <w:p w:rsidR="004228F9" w:rsidRPr="00601F2D" w:rsidRDefault="004228F9" w:rsidP="005C51CF">
      <w:pPr>
        <w:rPr>
          <w:sz w:val="24"/>
          <w:szCs w:val="24"/>
        </w:rPr>
      </w:pPr>
    </w:p>
    <w:tbl>
      <w:tblPr>
        <w:tblW w:w="5000" w:type="pct"/>
        <w:tblInd w:w="-106" w:type="dxa"/>
        <w:tblLook w:val="00A0"/>
      </w:tblPr>
      <w:tblGrid>
        <w:gridCol w:w="4657"/>
        <w:gridCol w:w="929"/>
        <w:gridCol w:w="1659"/>
        <w:gridCol w:w="1659"/>
        <w:gridCol w:w="1659"/>
        <w:gridCol w:w="1659"/>
        <w:gridCol w:w="1390"/>
        <w:gridCol w:w="1174"/>
      </w:tblGrid>
      <w:tr w:rsidR="004228F9" w:rsidRPr="00890570">
        <w:trPr>
          <w:trHeight w:val="795"/>
        </w:trPr>
        <w:tc>
          <w:tcPr>
            <w:tcW w:w="15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Внесені зміни до затвердженого фінансового плану (дата)</w:t>
            </w:r>
          </w:p>
        </w:tc>
      </w:tr>
      <w:tr w:rsidR="004228F9" w:rsidRPr="00890570">
        <w:trPr>
          <w:trHeight w:val="402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Підприємство  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ЄДРПОУ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зміни  з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402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Організаційно-правова форма 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КОПФГ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зміни  з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402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Суб'єкт управління </w:t>
            </w:r>
            <w:r w:rsidRPr="00601F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СК</w:t>
            </w: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ОДУ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зміни  з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402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Вид економічної діяльності    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за  КВЕД 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зміни  з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402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Галузь    </w:t>
            </w:r>
          </w:p>
        </w:tc>
        <w:tc>
          <w:tcPr>
            <w:tcW w:w="34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402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Одиниця виміру, тис. грн</w:t>
            </w:r>
          </w:p>
        </w:tc>
        <w:tc>
          <w:tcPr>
            <w:tcW w:w="34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402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державної частки у статутному капіталі</w:t>
            </w:r>
          </w:p>
        </w:tc>
        <w:tc>
          <w:tcPr>
            <w:tcW w:w="34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402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Середньооблікова кількість штатних працівників</w:t>
            </w:r>
          </w:p>
        </w:tc>
        <w:tc>
          <w:tcPr>
            <w:tcW w:w="34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402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42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402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Телефон </w:t>
            </w:r>
          </w:p>
        </w:tc>
        <w:tc>
          <w:tcPr>
            <w:tcW w:w="19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Стандарти звітності П(с)БОУ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390"/>
        </w:trPr>
        <w:tc>
          <w:tcPr>
            <w:tcW w:w="1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Прізвище та власне ім'я керівника  </w:t>
            </w:r>
          </w:p>
        </w:tc>
        <w:tc>
          <w:tcPr>
            <w:tcW w:w="19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601F2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Стандарти звітності МСФЗ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601F2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1F2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228F9" w:rsidRDefault="004228F9" w:rsidP="005C51CF">
      <w:r>
        <w:br w:type="page"/>
      </w:r>
    </w:p>
    <w:p w:rsidR="004228F9" w:rsidRDefault="004228F9" w:rsidP="005C51CF"/>
    <w:tbl>
      <w:tblPr>
        <w:tblW w:w="5000" w:type="pct"/>
        <w:tblInd w:w="-106" w:type="dxa"/>
        <w:tblLook w:val="00A0"/>
      </w:tblPr>
      <w:tblGrid>
        <w:gridCol w:w="5522"/>
        <w:gridCol w:w="884"/>
        <w:gridCol w:w="1272"/>
        <w:gridCol w:w="1443"/>
        <w:gridCol w:w="1443"/>
        <w:gridCol w:w="1443"/>
        <w:gridCol w:w="1422"/>
        <w:gridCol w:w="1357"/>
      </w:tblGrid>
      <w:tr w:rsidR="004228F9" w:rsidRPr="00890570">
        <w:trPr>
          <w:trHeight w:val="39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9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ЗВІТ</w:t>
            </w:r>
          </w:p>
        </w:tc>
      </w:tr>
      <w:tr w:rsidR="004228F9" w:rsidRPr="00890570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9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про виконання фінансового плану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Комунального некомерційного підприємства </w:t>
            </w:r>
          </w:p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Кропивницької районної ради «Кропивницька центральна районна лікарня»</w:t>
            </w:r>
          </w:p>
        </w:tc>
      </w:tr>
      <w:tr w:rsidR="004228F9" w:rsidRPr="00890570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9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 ______________________________________</w:t>
            </w:r>
          </w:p>
        </w:tc>
      </w:tr>
      <w:tr w:rsidR="004228F9" w:rsidRPr="00890570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429B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(квартал, рік)</w:t>
            </w:r>
          </w:p>
        </w:tc>
      </w:tr>
      <w:tr w:rsidR="004228F9" w:rsidRPr="00890570">
        <w:trPr>
          <w:trHeight w:val="180"/>
        </w:trPr>
        <w:tc>
          <w:tcPr>
            <w:tcW w:w="186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429BC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429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Основні фінансові показники</w:t>
            </w:r>
          </w:p>
        </w:tc>
      </w:tr>
    </w:tbl>
    <w:p w:rsidR="004228F9" w:rsidRPr="008B5DED" w:rsidRDefault="004228F9">
      <w:pPr>
        <w:rPr>
          <w:sz w:val="20"/>
          <w:szCs w:val="2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0"/>
        <w:gridCol w:w="883"/>
        <w:gridCol w:w="1272"/>
        <w:gridCol w:w="1446"/>
        <w:gridCol w:w="1443"/>
        <w:gridCol w:w="1443"/>
        <w:gridCol w:w="1422"/>
        <w:gridCol w:w="1357"/>
      </w:tblGrid>
      <w:tr w:rsidR="004228F9" w:rsidRPr="00890570">
        <w:trPr>
          <w:trHeight w:val="870"/>
          <w:tblHeader/>
        </w:trPr>
        <w:tc>
          <w:tcPr>
            <w:tcW w:w="1867" w:type="pct"/>
            <w:vMerge w:val="restar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299" w:type="pct"/>
            <w:vMerge w:val="restar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Код рядка </w:t>
            </w:r>
          </w:p>
        </w:tc>
        <w:tc>
          <w:tcPr>
            <w:tcW w:w="919" w:type="pct"/>
            <w:gridSpan w:val="2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Факт наростаючим підсумком з початку року</w:t>
            </w:r>
          </w:p>
        </w:tc>
        <w:tc>
          <w:tcPr>
            <w:tcW w:w="1916" w:type="pct"/>
            <w:gridSpan w:val="4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Звітний період (квартал, рік)</w:t>
            </w:r>
          </w:p>
        </w:tc>
      </w:tr>
      <w:tr w:rsidR="004228F9" w:rsidRPr="00890570">
        <w:trPr>
          <w:trHeight w:val="685"/>
          <w:tblHeader/>
        </w:trPr>
        <w:tc>
          <w:tcPr>
            <w:tcW w:w="1867" w:type="pct"/>
            <w:vMerge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9" w:type="pct"/>
            <w:vMerge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минулий рік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поточний рік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план 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факт</w:t>
            </w:r>
          </w:p>
        </w:tc>
        <w:tc>
          <w:tcPr>
            <w:tcW w:w="481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відхилення,  +/–</w:t>
            </w:r>
          </w:p>
        </w:tc>
        <w:tc>
          <w:tcPr>
            <w:tcW w:w="45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виконання, %</w:t>
            </w:r>
          </w:p>
        </w:tc>
      </w:tr>
      <w:tr w:rsidR="004228F9" w:rsidRPr="00890570">
        <w:trPr>
          <w:trHeight w:val="77"/>
          <w:tblHeader/>
        </w:trPr>
        <w:tc>
          <w:tcPr>
            <w:tcW w:w="1867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0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8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81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4228F9" w:rsidRPr="00890570">
        <w:trPr>
          <w:trHeight w:val="397"/>
        </w:trPr>
        <w:tc>
          <w:tcPr>
            <w:tcW w:w="5000" w:type="pct"/>
            <w:gridSpan w:val="8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І. Формування фінансових результатів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29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29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Валовий прибуток/збиток</w:t>
            </w:r>
          </w:p>
        </w:tc>
        <w:tc>
          <w:tcPr>
            <w:tcW w:w="29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EBITDA</w:t>
            </w:r>
          </w:p>
        </w:tc>
        <w:tc>
          <w:tcPr>
            <w:tcW w:w="29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Чистий фінансовий результат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97"/>
        </w:trPr>
        <w:tc>
          <w:tcPr>
            <w:tcW w:w="5000" w:type="pct"/>
            <w:gridSpan w:val="8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ІІ. Сплата податків, зборів та інших обов'язкових платежів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податок на прибуток підприємств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2111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2112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податок на додану вартість, що підлягає відшкодуванню з бюджету за підсумками звітного періоду</w:t>
            </w:r>
          </w:p>
        </w:tc>
        <w:tc>
          <w:tcPr>
            <w:tcW w:w="29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2113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    )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    )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    )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    )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29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2131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29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2132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 виплат на користь держави</w:t>
            </w:r>
          </w:p>
        </w:tc>
        <w:tc>
          <w:tcPr>
            <w:tcW w:w="29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97"/>
        </w:trPr>
        <w:tc>
          <w:tcPr>
            <w:tcW w:w="5000" w:type="pct"/>
            <w:gridSpan w:val="8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ІІІ. Капітальні інвестиції</w:t>
            </w:r>
          </w:p>
        </w:tc>
      </w:tr>
      <w:tr w:rsidR="004228F9" w:rsidRPr="00890570">
        <w:trPr>
          <w:trHeight w:val="216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Капітальні інвестиції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97"/>
        </w:trPr>
        <w:tc>
          <w:tcPr>
            <w:tcW w:w="5000" w:type="pct"/>
            <w:gridSpan w:val="8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ІV. Коефіцієнтний аналіз</w:t>
            </w:r>
          </w:p>
        </w:tc>
      </w:tr>
      <w:tr w:rsidR="004228F9" w:rsidRPr="00890570">
        <w:trPr>
          <w:trHeight w:val="374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Коефіцієнти рентабельності</w:t>
            </w:r>
          </w:p>
        </w:tc>
        <w:tc>
          <w:tcPr>
            <w:tcW w:w="29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5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1125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рентабельності діяльності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(чистий фінансовий результат, рядок 1200 / чистий дохід від реалізації продукції (товарів, робіт, послуг), рядок 1000)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5010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1875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рентабельності операційних витрат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(фінансовий результат від операційної діяльності, рядок 1100 / операційні витрати (собівартість реалізованої продукції (товарів, робіт, послуг)+адміністративні витрати+витрати на збут+інші операційні витрати), сума рядків 1010, 1030, 1060, 1080)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5011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4725"/>
        </w:trPr>
        <w:tc>
          <w:tcPr>
            <w:tcW w:w="1867" w:type="pct"/>
            <w:vAlign w:val="center"/>
          </w:tcPr>
          <w:p w:rsidR="004228F9" w:rsidRPr="000D0F19" w:rsidRDefault="004228F9" w:rsidP="000D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D0F1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зростання операційних витрат</w:t>
            </w:r>
          </w:p>
          <w:p w:rsidR="004228F9" w:rsidRPr="008B5DED" w:rsidRDefault="004228F9" w:rsidP="000D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D0F1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(((операційні витрати (собівартість реалізованої продукції (товарів, робіт, послуг)+адміністративні витрати+витрати на збут+інші операційні витрати), сума рядків 1010, 1030, 1060, 1080 планового/звітного періоду) - (операційні витрати (собівартість реалізованої продукції (товарів, робіт, послуг)+адміністративні витрати+витрати на збут+інші операційні витрати), сума рядків 1010, 1030, 1060, 1080 відповідного періоду попереднього планового/звітного року)) / (операційні витрати (собівартість реалізованої продукції (товарів, робіт, послуг)+адміністративні витрати+витрати на збут+інші операційні витрати) відповідного періоду попереднього планового/звітного року, сума рядків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1010, 1030, 1060, 1080) мінус </w:t>
            </w:r>
            <w:r w:rsidRPr="000D0F1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індекс споживчих цін планового/звітного періоду)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5012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874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рентабельності EBITDA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(EBITDA, рядок 1300 / чистий дохід від реалізації продукції (товарів, робіт, послуг), рядок 1000)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5013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885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рентабельності власного капіталу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(чистий фінансовий результат, рядок 1200 / власний капітал, рядок 6080)</w:t>
            </w: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5014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885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рентабельності активів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(чистий фінансовий результат, рядок 1200 / сукупні активи, рядок 6020)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5015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2625"/>
        </w:trPr>
        <w:tc>
          <w:tcPr>
            <w:tcW w:w="1867" w:type="pct"/>
            <w:vAlign w:val="center"/>
          </w:tcPr>
          <w:p w:rsidR="004228F9" w:rsidRPr="000D0F19" w:rsidRDefault="004228F9" w:rsidP="000D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D0F1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зростання доходів</w:t>
            </w:r>
          </w:p>
          <w:p w:rsidR="004228F9" w:rsidRPr="008B5DED" w:rsidRDefault="004228F9" w:rsidP="000D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D0F1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(((чистий дохід від реалізації продукції (товарів, робіт, послуг) планового/звітного періоду, рядок 1000 - чистий дохід від реалізації продукції (товарів, робіт, послуг) відповідного періоду попереднього планового/звітного року, рядок 1000) / чистий дохід від реалізації продукції (товарів, робіт, послуг) відповідного періоду попереднього планового/звітного року, рядок 1000) мінус індекс споживчих цін планового/звітного періоду)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5016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375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Коефіцієнти платоспроможності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120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фінансової стійкості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(власний капітал, рядок 6080 / (довгострокові зобов'язання і забезпечення, рядок 6030 + поточні зобов'язання і забезпечення, рядок 6040))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5020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75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покриття EBITDA фінансових витрат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(EBITDA, рядок 1300 / фінансові витрати, рядок 1140)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5021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1643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відношення боргу до EBITDA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((фінансові зобов'язання (короткострокові кредити банків, рядок 6041 + довгострокові кредити банків, рядок 6031) - (гроші та їх еквіваленти, рядок 6015 + поточні фінансові інвестиції, рядок 6014)) / EBITDA, рядок 1300)</w:t>
            </w: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5022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120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відношення боргу до власного капіталу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(фінансові зобов'язання (короткострокові кредити банків, рядок 6041 + довгострокові кредити банків, рядок 6031) / власний капітал, рядок 6080)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5023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120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відношення боргу до активів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((довгосрокові зобов'язання і забезпечння, рядок 6030 + поточні зобов'язання і забезпечення, рядок 6040) / сукупні активи, рядок 6020)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5024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375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Коефіцієнти ліквідності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842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поточної ліквідності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(оборотні активи, рядок 6010 / поточні зобов'язання і забезпечення, рядок 6040)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5030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1125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швидкої ліквідності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((оборотні активи, рядок 6010 - запаси, рядок 6011) / поточні зобов'язання і забезпечення, рядок 6040)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5031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139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Коефіцієнт абсолютної ліквідності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((гроші та їх еквіваленти, рядок 6015 + поточні фінансові інвестиції, рядок 6014) / поточні зобов'язання і забезпечення, рядок 6040)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5032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1787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Період обороту дебіторської заборгованості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(дебіторська заборгованість за продукцію, товари, роботи, послуги, рядок 6012 *кількість днів у звітному періоді (квартал, півріччя, 9 місяців, рік) / чистий дохід від реалізації продукції (товарів, робіт, послуг), рядок 1000)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5033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1875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Період обороту кредиторської заборгованості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(поточна кредиторська заборгованість за продукцію, товари, роботи, послуги, рядок 6042 *кількість днів у звітному періоді (квартал, півріччя, 9 місяців, рік) / собівартість реалізованої продукції (товарів, робіт, послуг), рядок 1010)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5034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1813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Довідково: індекс споживчих цін останнього місяця звітного періоду до останнього місяця цього ж періоду попереднього року (для граф 3,4 та 6), грудень до грудня попереднього року, що був застосований у фінансовому плані (для графи 5), відсотків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5040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5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</w:tr>
      <w:tr w:rsidR="004228F9" w:rsidRPr="00890570">
        <w:trPr>
          <w:trHeight w:val="397"/>
        </w:trPr>
        <w:tc>
          <w:tcPr>
            <w:tcW w:w="5000" w:type="pct"/>
            <w:gridSpan w:val="8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V. Звіт про фінансовий стан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Необоротні активи, усього, у тому числі: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6000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основні засоби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6001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первісна вартість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6002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знос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6003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Оборотні активи, усього, у тому числі: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6010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запаси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6011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продукцію, товари, роботи, послуги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6012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дебіторська заборгованість за розрахунками з бюджетом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6013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поточні фінансові інвестиції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6014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гроші та їх еквіваленти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6015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 активи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6020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Довгострокові зобов'язання і забезпечення, у тому числі: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6030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довгострокові кредити банків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6031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Поточні зобов'язання і забезпечення, у тому числі: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6040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короткострокові кредити банків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6041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поточна кредиторська заборгованість за товари, роботи, послуги 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6042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поточна кредиторська заборгованість за розрахунками з бюджетом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6043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 зобов'язання і забезпечення, у тому числі: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6050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державні гранти і субсидії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6060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фінансові запозичення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6070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Власний капітал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6080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97"/>
        </w:trPr>
        <w:tc>
          <w:tcPr>
            <w:tcW w:w="5000" w:type="pct"/>
            <w:gridSpan w:val="8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VI. Кредитна політика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Заборгованість за кредитами на початок періоду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7000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Отримано залучених коштів, усього, у тому числі: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7010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довгострокові зобов'язання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7011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короткострокові зобов'язання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7012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фінансові зобов'язання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7013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Повернено залучених коштів, усього, у тому числі: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7020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довгострокові зобов'язання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7021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    )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    )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короткострокові зобов'язання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7022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    )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    )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фінансові зобов'язання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7023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    )</w:t>
            </w: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    )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#VALUE!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Заборгованість за кредитами на кінець періоду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7030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97"/>
        </w:trPr>
        <w:tc>
          <w:tcPr>
            <w:tcW w:w="5000" w:type="pct"/>
            <w:gridSpan w:val="8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VII. Дані про персонал та витрати на оплату праці</w:t>
            </w:r>
          </w:p>
        </w:tc>
      </w:tr>
      <w:tr w:rsidR="004228F9" w:rsidRPr="00890570">
        <w:trPr>
          <w:trHeight w:val="1275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Середня кількість працівників 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(штатних працівників, зовнішніх сумісників та працівників, які працюють за цивільно-правовими договорам</w:t>
            </w: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и), у тому числі: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8000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наглядової ради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8001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правління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8002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8003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8004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працівники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8005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8010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наглядової ради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8011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члени правління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8012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8013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8014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працівники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8015</w:t>
            </w:r>
          </w:p>
        </w:tc>
        <w:tc>
          <w:tcPr>
            <w:tcW w:w="430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8020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 наглядової ради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8021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член правління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8022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8023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посадовий оклад</w:t>
            </w: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8023/1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преміювання</w:t>
            </w: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8023/2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інші виплати, передбачені законодавством </w:t>
            </w:r>
          </w:p>
        </w:tc>
        <w:tc>
          <w:tcPr>
            <w:tcW w:w="299" w:type="pct"/>
            <w:shd w:val="clear" w:color="000000" w:fill="FFFFFF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8023/3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9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8" w:type="pct"/>
            <w:shd w:val="clear" w:color="000000" w:fill="FF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адміністративно-управлінський працівник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8024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  <w:tr w:rsidR="004228F9" w:rsidRPr="00890570">
        <w:trPr>
          <w:trHeight w:val="340"/>
        </w:trPr>
        <w:tc>
          <w:tcPr>
            <w:tcW w:w="1867" w:type="pct"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працівник</w:t>
            </w:r>
          </w:p>
        </w:tc>
        <w:tc>
          <w:tcPr>
            <w:tcW w:w="299" w:type="pct"/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8025</w:t>
            </w:r>
          </w:p>
        </w:tc>
        <w:tc>
          <w:tcPr>
            <w:tcW w:w="430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8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81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  <w:tc>
          <w:tcPr>
            <w:tcW w:w="459" w:type="pct"/>
            <w:shd w:val="clear" w:color="000000" w:fill="CCFFFF"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#DIV/0!</w:t>
            </w:r>
          </w:p>
        </w:tc>
      </w:tr>
    </w:tbl>
    <w:p w:rsidR="004228F9" w:rsidRPr="008B5DED" w:rsidRDefault="004228F9" w:rsidP="008B5DED">
      <w:pPr>
        <w:spacing w:after="0"/>
        <w:rPr>
          <w:sz w:val="12"/>
          <w:szCs w:val="12"/>
        </w:rPr>
      </w:pPr>
    </w:p>
    <w:tbl>
      <w:tblPr>
        <w:tblW w:w="5000" w:type="pct"/>
        <w:tblInd w:w="-106" w:type="dxa"/>
        <w:tblLook w:val="00A0"/>
      </w:tblPr>
      <w:tblGrid>
        <w:gridCol w:w="5343"/>
        <w:gridCol w:w="707"/>
        <w:gridCol w:w="1094"/>
        <w:gridCol w:w="1269"/>
        <w:gridCol w:w="1266"/>
        <w:gridCol w:w="1266"/>
        <w:gridCol w:w="2667"/>
        <w:gridCol w:w="1174"/>
      </w:tblGrid>
      <w:tr w:rsidR="004228F9" w:rsidRPr="00890570">
        <w:trPr>
          <w:trHeight w:val="40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8F9" w:rsidRPr="008B5DED" w:rsidRDefault="004228F9" w:rsidP="00471D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* при розрахунку середьомісячних витрат на оплату праці необхідне корегування формул залежно від звітного періоду (квартал, півріччя, 9 місяців), що потребує відповідно ділення на кількість місяців у звітному періоді</w:t>
            </w:r>
          </w:p>
        </w:tc>
      </w:tr>
      <w:tr w:rsidR="004228F9" w:rsidRPr="00890570">
        <w:trPr>
          <w:trHeight w:val="375"/>
        </w:trPr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375"/>
        </w:trPr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________________________________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5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_____________________________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402"/>
        </w:trPr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(посада)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(підпис)</w:t>
            </w:r>
          </w:p>
        </w:tc>
        <w:tc>
          <w:tcPr>
            <w:tcW w:w="129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4228F9" w:rsidRPr="008B5DE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5D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Власне ім'я ПРІЗВИЩЕ</w:t>
            </w:r>
          </w:p>
        </w:tc>
      </w:tr>
    </w:tbl>
    <w:p w:rsidR="004228F9" w:rsidRDefault="004228F9" w:rsidP="005C51CF">
      <w:r>
        <w:br w:type="page"/>
      </w:r>
    </w:p>
    <w:p w:rsidR="004228F9" w:rsidRDefault="004228F9" w:rsidP="005C51CF"/>
    <w:tbl>
      <w:tblPr>
        <w:tblW w:w="5000" w:type="pct"/>
        <w:tblInd w:w="-106" w:type="dxa"/>
        <w:tblLook w:val="00A0"/>
      </w:tblPr>
      <w:tblGrid>
        <w:gridCol w:w="3580"/>
        <w:gridCol w:w="278"/>
        <w:gridCol w:w="384"/>
        <w:gridCol w:w="970"/>
        <w:gridCol w:w="970"/>
        <w:gridCol w:w="926"/>
        <w:gridCol w:w="973"/>
        <w:gridCol w:w="970"/>
        <w:gridCol w:w="926"/>
        <w:gridCol w:w="970"/>
        <w:gridCol w:w="970"/>
        <w:gridCol w:w="926"/>
        <w:gridCol w:w="970"/>
        <w:gridCol w:w="973"/>
      </w:tblGrid>
      <w:tr w:rsidR="004228F9" w:rsidRPr="00890570">
        <w:trPr>
          <w:trHeight w:val="37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І. Інформація</w:t>
            </w:r>
          </w:p>
        </w:tc>
      </w:tr>
      <w:tr w:rsidR="004228F9" w:rsidRPr="00890570">
        <w:trPr>
          <w:trHeight w:val="33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 звіту про виконання фінансового плану за ___________ (квартал, рік)</w:t>
            </w:r>
          </w:p>
        </w:tc>
      </w:tr>
      <w:tr w:rsidR="004228F9" w:rsidRPr="00890570">
        <w:trPr>
          <w:trHeight w:val="330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375"/>
        </w:trPr>
        <w:tc>
          <w:tcPr>
            <w:tcW w:w="3374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1. Перелік підприємств, які включені до консолідованого (зведеного) звіту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615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 за ЄДРПОУ</w:t>
            </w:r>
          </w:p>
        </w:tc>
        <w:tc>
          <w:tcPr>
            <w:tcW w:w="15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Найменування підприємства</w:t>
            </w:r>
          </w:p>
        </w:tc>
        <w:tc>
          <w:tcPr>
            <w:tcW w:w="22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Вид діяльності</w:t>
            </w:r>
          </w:p>
        </w:tc>
      </w:tr>
      <w:tr w:rsidR="004228F9" w:rsidRPr="00890570">
        <w:trPr>
          <w:trHeight w:val="375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228F9" w:rsidRPr="00890570">
        <w:trPr>
          <w:trHeight w:val="375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375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trHeight w:val="345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228F9" w:rsidRDefault="004228F9" w:rsidP="005C51CF"/>
    <w:p w:rsidR="004228F9" w:rsidRDefault="004228F9" w:rsidP="005C51CF"/>
    <w:p w:rsidR="004228F9" w:rsidRDefault="004228F9" w:rsidP="005C51CF"/>
    <w:p w:rsidR="004228F9" w:rsidRDefault="004228F9" w:rsidP="005C51CF"/>
    <w:p w:rsidR="004228F9" w:rsidRDefault="004228F9" w:rsidP="005C51CF"/>
    <w:p w:rsidR="004228F9" w:rsidRDefault="004228F9" w:rsidP="005C51CF"/>
    <w:p w:rsidR="004228F9" w:rsidRDefault="004228F9" w:rsidP="005C51CF"/>
    <w:p w:rsidR="004228F9" w:rsidRDefault="004228F9" w:rsidP="005C51CF"/>
    <w:p w:rsidR="004228F9" w:rsidRDefault="004228F9" w:rsidP="005C51CF"/>
    <w:p w:rsidR="004228F9" w:rsidRDefault="004228F9" w:rsidP="005C51CF"/>
    <w:p w:rsidR="004228F9" w:rsidRDefault="004228F9" w:rsidP="005C51CF"/>
    <w:tbl>
      <w:tblPr>
        <w:tblW w:w="0" w:type="auto"/>
        <w:tblInd w:w="-106" w:type="dxa"/>
        <w:tblLook w:val="00A0"/>
      </w:tblPr>
      <w:tblGrid>
        <w:gridCol w:w="3230"/>
        <w:gridCol w:w="931"/>
        <w:gridCol w:w="979"/>
        <w:gridCol w:w="979"/>
        <w:gridCol w:w="931"/>
        <w:gridCol w:w="979"/>
        <w:gridCol w:w="979"/>
        <w:gridCol w:w="931"/>
        <w:gridCol w:w="979"/>
        <w:gridCol w:w="979"/>
        <w:gridCol w:w="931"/>
        <w:gridCol w:w="979"/>
        <w:gridCol w:w="979"/>
      </w:tblGrid>
      <w:tr w:rsidR="004228F9" w:rsidRPr="00890570">
        <w:trPr>
          <w:trHeight w:val="37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2. Інформація про бізнес підприємства (код рядка 1000 звіту)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7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7A636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A636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Найменування видів діяльності за КВЕД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Відхилення, 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+/–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Виконання, 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%</w:t>
            </w:r>
          </w:p>
        </w:tc>
      </w:tr>
      <w:tr w:rsidR="004228F9" w:rsidRPr="00890570">
        <w:trPr>
          <w:trHeight w:val="3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продукції/             наданих послуг, 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ціна одиниці     (вартість  продукції/     наданих послуг), грн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продукції/             наданих послуг, 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ціна одиниці     (вартість  продукції/     наданих послуг), грн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продукції/             наданих послуг, одиниця виміру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ціна одиниці     (вартість  продукції/     наданих послуг), грн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чистий дохід  від реалізації продукції (товарів, робіт, послуг)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кількість продукції/     наданих послуг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зміна ціни одиниці  (вартості продукції/     наданих послуг)</w:t>
            </w:r>
          </w:p>
        </w:tc>
      </w:tr>
      <w:tr w:rsidR="004228F9" w:rsidRPr="0089057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7A636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A636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4228F9" w:rsidRPr="0089057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4228F9" w:rsidRDefault="004228F9" w:rsidP="005C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28F9" w:rsidRPr="00B5428B" w:rsidRDefault="004228F9" w:rsidP="005C51CF">
      <w:pPr>
        <w:tabs>
          <w:tab w:val="left" w:pos="13449"/>
          <w:tab w:val="left" w:pos="13740"/>
          <w:tab w:val="left" w:pos="14031"/>
          <w:tab w:val="left" w:pos="14370"/>
          <w:tab w:val="left" w:pos="14812"/>
        </w:tabs>
        <w:spacing w:after="0" w:line="240" w:lineRule="auto"/>
        <w:ind w:left="108"/>
        <w:rPr>
          <w:rFonts w:ascii="Times New Roman" w:hAnsi="Times New Roman" w:cs="Times New Roman"/>
          <w:sz w:val="24"/>
          <w:szCs w:val="24"/>
          <w:lang w:eastAsia="uk-UA"/>
        </w:rPr>
      </w:pPr>
      <w:r w:rsidRPr="00B5428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3. Формування фінансових результатів</w:t>
      </w:r>
      <w:r w:rsidRPr="00B5428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 w:rsidRPr="00B5428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ab/>
      </w:r>
      <w:r w:rsidRPr="00B5428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B5428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B5428B">
        <w:rPr>
          <w:rFonts w:ascii="Times New Roman" w:hAnsi="Times New Roman" w:cs="Times New Roman"/>
          <w:sz w:val="24"/>
          <w:szCs w:val="24"/>
          <w:lang w:eastAsia="uk-UA"/>
        </w:rPr>
        <w:tab/>
      </w:r>
    </w:p>
    <w:tbl>
      <w:tblPr>
        <w:tblW w:w="5000" w:type="pct"/>
        <w:tblInd w:w="-106" w:type="dxa"/>
        <w:tblLook w:val="00A0"/>
      </w:tblPr>
      <w:tblGrid>
        <w:gridCol w:w="3984"/>
        <w:gridCol w:w="883"/>
        <w:gridCol w:w="1122"/>
        <w:gridCol w:w="1196"/>
        <w:gridCol w:w="1134"/>
        <w:gridCol w:w="1037"/>
        <w:gridCol w:w="1421"/>
        <w:gridCol w:w="1357"/>
        <w:gridCol w:w="2652"/>
      </w:tblGrid>
      <w:tr w:rsidR="004228F9" w:rsidRPr="00890570">
        <w:trPr>
          <w:trHeight w:val="416"/>
          <w:tblHeader/>
        </w:trPr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рядка 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Факт наростаючим підсумком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з початку року</w:t>
            </w:r>
          </w:p>
        </w:tc>
        <w:tc>
          <w:tcPr>
            <w:tcW w:w="25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Звітний період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(квартал, рік)</w:t>
            </w:r>
          </w:p>
        </w:tc>
      </w:tr>
      <w:tr w:rsidR="004228F9" w:rsidRPr="00890570">
        <w:trPr>
          <w:trHeight w:val="1272"/>
          <w:tblHeader/>
        </w:trPr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минулий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рік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поточний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рік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план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відхилення,  +/–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виконання,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%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834942">
              <w:rPr>
                <w:rFonts w:ascii="Times New Roman" w:hAnsi="Times New Roman" w:cs="Times New Roman"/>
                <w:lang w:eastAsia="uk-UA"/>
              </w:rPr>
              <w:t xml:space="preserve">пояснення та обґрунтування відхилення від запланованого рівня доходів/витрат                               </w:t>
            </w:r>
          </w:p>
        </w:tc>
      </w:tr>
      <w:tr w:rsidR="004228F9" w:rsidRPr="00890570">
        <w:trPr>
          <w:trHeight w:val="198"/>
          <w:tblHeader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  <w:tr w:rsidR="004228F9" w:rsidRPr="00890570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Доходи і витрати (деталізація)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1010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сировину та основні матеріали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Витрати на паливо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електроенергію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Витрати, що здійснюються для підтримання об’єкта в робочому стані (проведення ремонту, технічного огляду, нагляду, обслуговування тощо)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Амортизація основних засобів і нематеріальних активів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Рентна плата (розшифрувати)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витрати (розшифрувати)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1019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Валовий прибуток (збиток)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1020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1030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витрати, пов'язані з використанням власних службових автомобілів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1031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оренду службових автомобілів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1032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консалтингові послуги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1033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страхові послуги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1034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аудиторські послуги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1035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службові відрядження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1036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зв’язок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1038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1039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амортизація основних засобів і нематеріальних активів загальногосподарського призначення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операційну оренду основних засобів та роялті, що мають загальногосподарське призначення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1041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страхування майна загальногосподарського призначення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1042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страхування загальногосподарського персоналу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1043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організаційно-технічні послуги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1044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консультаційні та інформаційні послуги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1045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юридичні послуги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1046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 з оцінки майна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1047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охорону праці загальногосподарського персоналу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1048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витрати на підвищення кваліфікації та перепідготовку кадрів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1049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утримання основних фондів, інших необоротних активів загальногосподарського використання,  у тому числі: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поліпшення основних фондів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1050/1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адміністративні витрати (розшифрувати)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1051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1060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транспортні витрати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1061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зберігання та упаковку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1062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1063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1064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амортизація основних засобів і нематеріальних активів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1065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рекламу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1066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витрати на збут (розшифрувати)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1067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доходи, усього, у тому числі: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1070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курсові різниці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1071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нетипові операційні доходи (розшифрувати)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1072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операційні доходи (розшифрувати)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1073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-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витрати, усього, у тому числі: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1080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курсові різниці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нетипові операційні витрати (розшифрувати)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благодійну допомогу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1083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до резерву сумнівних боргів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1084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до недержавних пенсійних фондів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1085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операційні витрати (розшифрувати)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1086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Фінансовий результат від операційної діяльності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-</w:t>
            </w: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Дохід від участі в капіталі (розшифрувати)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1110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-</w:t>
            </w: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Втрати від участі в капіталі (розшифрувати)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1120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фінансові доходи (розшифрувати)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1130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Фінансові витрати (розшифрувати)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1140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доходи, усього, у тому числі: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1150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курсові різниці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1151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доходи (розшифрувати)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1152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витрати, усього, у тому числі: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1160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курсові різниці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1161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витрати (розшифрувати)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1162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Фінансовий результат до оподаткування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1170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з податку на прибуток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Дохід з податку на прибуток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Прибуток від припиненої діяльності після оподаткування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1190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Збиток від припиненої діяльності після оподаткування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1191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Чистий фінансовий результат, у тому числі: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прибуток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збиток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 доходів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1210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 витрат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Неконтрольована частка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EBITDA 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(фінансовий результат від операційної діяльності, рядок 1100 + амортизація, рядок 1430)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1300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Елементи операційних витрат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Матеріальні витрати, у тому числі: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сировину та основні матеріали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1401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паливо та енергію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1402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Амортизація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1440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228F9" w:rsidRPr="00890570">
        <w:trPr>
          <w:cantSplit/>
          <w:trHeight w:val="34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1450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4228F9" w:rsidRPr="008434DE" w:rsidRDefault="004228F9" w:rsidP="005C51CF">
      <w:pPr>
        <w:spacing w:after="0"/>
        <w:rPr>
          <w:sz w:val="24"/>
          <w:szCs w:val="24"/>
        </w:rPr>
      </w:pPr>
    </w:p>
    <w:tbl>
      <w:tblPr>
        <w:tblW w:w="5002" w:type="pct"/>
        <w:tblInd w:w="-106" w:type="dxa"/>
        <w:tblLayout w:type="fixed"/>
        <w:tblLook w:val="00A0"/>
      </w:tblPr>
      <w:tblGrid>
        <w:gridCol w:w="4493"/>
        <w:gridCol w:w="885"/>
        <w:gridCol w:w="5899"/>
        <w:gridCol w:w="3515"/>
      </w:tblGrid>
      <w:tr w:rsidR="004228F9" w:rsidRPr="00890570">
        <w:trPr>
          <w:trHeight w:val="375"/>
        </w:trPr>
        <w:tc>
          <w:tcPr>
            <w:tcW w:w="18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_________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402"/>
        </w:trPr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              </w:t>
            </w: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                                                 </w:t>
            </w: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Власне ім'я ПРІЗВИЩЕ</w:t>
            </w:r>
          </w:p>
        </w:tc>
      </w:tr>
    </w:tbl>
    <w:p w:rsidR="004228F9" w:rsidRDefault="004228F9" w:rsidP="005C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28F9" w:rsidRPr="00834942" w:rsidRDefault="004228F9" w:rsidP="005C5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83494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IІ. Розрахунки з бюджетом</w:t>
      </w:r>
    </w:p>
    <w:tbl>
      <w:tblPr>
        <w:tblW w:w="0" w:type="auto"/>
        <w:tblInd w:w="-106" w:type="dxa"/>
        <w:tblLayout w:type="fixed"/>
        <w:tblLook w:val="00A0"/>
      </w:tblPr>
      <w:tblGrid>
        <w:gridCol w:w="6394"/>
        <w:gridCol w:w="932"/>
        <w:gridCol w:w="1185"/>
        <w:gridCol w:w="1236"/>
        <w:gridCol w:w="851"/>
        <w:gridCol w:w="785"/>
        <w:gridCol w:w="1341"/>
        <w:gridCol w:w="1495"/>
      </w:tblGrid>
      <w:tr w:rsidR="004228F9" w:rsidRPr="00890570">
        <w:trPr>
          <w:trHeight w:val="991"/>
          <w:tblHeader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Код рядка 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Факт наростаючим підсумком</w:t>
            </w: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з початку року</w:t>
            </w:r>
          </w:p>
        </w:tc>
        <w:tc>
          <w:tcPr>
            <w:tcW w:w="4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Звітний період (квартал, рік)</w:t>
            </w:r>
          </w:p>
        </w:tc>
      </w:tr>
      <w:tr w:rsidR="004228F9" w:rsidRPr="00890570">
        <w:trPr>
          <w:trHeight w:val="780"/>
          <w:tblHeader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минулий рік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поточний рік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план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факт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Відхилення,</w:t>
            </w: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+/–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виконання,</w:t>
            </w: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 xml:space="preserve"> %</w:t>
            </w:r>
          </w:p>
        </w:tc>
      </w:tr>
      <w:tr w:rsidR="004228F9" w:rsidRPr="00890570">
        <w:trPr>
          <w:trHeight w:val="198"/>
          <w:tblHeader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4228F9" w:rsidRPr="00890570">
        <w:trPr>
          <w:trHeight w:val="450"/>
        </w:trPr>
        <w:tc>
          <w:tcPr>
            <w:tcW w:w="1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Розподіл чистого прибутку</w:t>
            </w:r>
          </w:p>
        </w:tc>
      </w:tr>
      <w:tr w:rsidR="004228F9" w:rsidRPr="00890570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Чистий фінансовий результат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1200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6B4693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6B4693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6B4693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6B4693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6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Коригування, зміна облікової політики (розшифрувати)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6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Скоригований залишок нерозподіленого прибутку (непокритого збитку) на початок звітного періоду, усього, у тому числі: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2009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державними унітарними підприємствами та їх об'єднаннями до державного бюджету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господарськими товариствами, у статутному капіталі яких більше 50 відсотків акцій (часток) належать державі, на виплату дивідендів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тому числі на державну частку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2012/1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Перенесено з додаткового капіталу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Розвиток виробництва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тому числі за основними видами діяльності за КВЕД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Резервний фонд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фонди (розшифрувати)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цілі (розшифрувати)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8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2070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50"/>
        </w:trPr>
        <w:tc>
          <w:tcPr>
            <w:tcW w:w="142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Сплата податків, зборів та інших обов'язкових платежів</w:t>
            </w:r>
          </w:p>
        </w:tc>
      </w:tr>
      <w:tr w:rsidR="004228F9" w:rsidRPr="00890570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2110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податок на прибуток підприємств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акцизний податок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рентна плата за транспортування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рентна плата за користування надрами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податок на доходи фізичних осіб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податки та збори (розшифрувати)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78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Сплата податків та зборів до місцевих бюджетів (податкові платежі), усього, у тому числі: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2120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податок на доходи фізичних осіб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земельний податок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орендна плата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податки та збори (розшифрувати)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2130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7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1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2132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митні платежі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єдиний внесок на загальнообов'язкове державне соціальне страхування                    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2134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податки, збори та платежі (розшифрувати)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Погашення податкового боргу, усього, у тому числі: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(штрафи, пені, неустойки) (розшифрувати)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5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 виплат на користь держави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2200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</w:tbl>
    <w:p w:rsidR="004228F9" w:rsidRPr="005E0B86" w:rsidRDefault="004228F9" w:rsidP="005C51CF">
      <w:pPr>
        <w:spacing w:after="0"/>
      </w:pPr>
    </w:p>
    <w:tbl>
      <w:tblPr>
        <w:tblW w:w="0" w:type="auto"/>
        <w:tblInd w:w="-106" w:type="dxa"/>
        <w:tblLayout w:type="fixed"/>
        <w:tblLook w:val="00A0"/>
      </w:tblPr>
      <w:tblGrid>
        <w:gridCol w:w="6042"/>
        <w:gridCol w:w="352"/>
        <w:gridCol w:w="3780"/>
        <w:gridCol w:w="4045"/>
      </w:tblGrid>
      <w:tr w:rsidR="004228F9" w:rsidRPr="00890570">
        <w:trPr>
          <w:trHeight w:val="375"/>
        </w:trPr>
        <w:tc>
          <w:tcPr>
            <w:tcW w:w="6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_________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402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            </w:t>
            </w: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(посада)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228F9" w:rsidRPr="00B5428B" w:rsidRDefault="004228F9" w:rsidP="001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Власне ім'я ПРІЗВИЩЕ</w:t>
            </w:r>
          </w:p>
        </w:tc>
      </w:tr>
    </w:tbl>
    <w:p w:rsidR="004228F9" w:rsidRDefault="004228F9" w:rsidP="005C51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228F9" w:rsidRPr="00834942" w:rsidRDefault="004228F9" w:rsidP="005C5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83494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ІІІ. Рух грошових коштів (за прямим методом)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0"/>
        <w:gridCol w:w="920"/>
        <w:gridCol w:w="1582"/>
        <w:gridCol w:w="1582"/>
        <w:gridCol w:w="1085"/>
        <w:gridCol w:w="1127"/>
        <w:gridCol w:w="1479"/>
        <w:gridCol w:w="1411"/>
      </w:tblGrid>
      <w:tr w:rsidR="004228F9" w:rsidRPr="00890570">
        <w:trPr>
          <w:trHeight w:val="626"/>
          <w:tblHeader/>
        </w:trPr>
        <w:tc>
          <w:tcPr>
            <w:tcW w:w="1894" w:type="pct"/>
            <w:vMerge w:val="restar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311" w:type="pct"/>
            <w:vMerge w:val="restar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070" w:type="pct"/>
            <w:gridSpan w:val="2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Факт наростаючим підсумком </w:t>
            </w: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з початку року</w:t>
            </w:r>
          </w:p>
        </w:tc>
        <w:tc>
          <w:tcPr>
            <w:tcW w:w="1725" w:type="pct"/>
            <w:gridSpan w:val="4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Звітний період (квартал, рік)</w:t>
            </w:r>
          </w:p>
        </w:tc>
      </w:tr>
      <w:tr w:rsidR="004228F9" w:rsidRPr="00890570">
        <w:trPr>
          <w:trHeight w:val="483"/>
          <w:tblHeader/>
        </w:trPr>
        <w:tc>
          <w:tcPr>
            <w:tcW w:w="1894" w:type="pct"/>
            <w:vMerge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1" w:type="pct"/>
            <w:vMerge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минулий рік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поточний рік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план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факт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відхилення,  +/–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виконання, %</w:t>
            </w:r>
          </w:p>
        </w:tc>
      </w:tr>
      <w:tr w:rsidR="004228F9" w:rsidRPr="00890570">
        <w:trPr>
          <w:trHeight w:val="198"/>
          <w:tblHeader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4228F9" w:rsidRPr="00890570">
        <w:trPr>
          <w:trHeight w:val="375"/>
        </w:trPr>
        <w:tc>
          <w:tcPr>
            <w:tcW w:w="5000" w:type="pct"/>
            <w:gridSpan w:val="8"/>
            <w:shd w:val="clear" w:color="000000" w:fill="FFFFFF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І. Рух коштів у результаті операційної діяльності</w:t>
            </w:r>
          </w:p>
        </w:tc>
      </w:tr>
      <w:tr w:rsidR="004228F9" w:rsidRPr="00890570">
        <w:trPr>
          <w:cantSplit/>
          <w:trHeight w:val="499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Надходження грошових коштів від операційної діяльності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3000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Виручка від реалізації продукції (товарів, робіт, послуг)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3010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13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Повернення податків і зборів, у тому числі: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3020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21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податку на додану вартість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3030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187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Цільове фінансування, у тому числі: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3040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37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бюджетне фінансування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3041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інші надходження (розшифрувати)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3042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Надходження авансів від покупців і замовників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3050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Отримання коштів за короткостроковими зобов'язаннями, у тому числі: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3060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кредити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3061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позики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3062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облігації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3063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Інші надходження (розшифрувати)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3070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Витрачання грошових коштів від операційної діяльності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3100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Розрахунки за продукцію (товари, роботи та послуги)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3110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Розрахунки з оплати праці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3120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3130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3140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кредити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3141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позики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3142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облігації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3143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72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3150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податок на прибуток підприємств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3151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податок на додану вартість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3152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акцизний податок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3153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рентна плата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3154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податок на доходи фізичних осіб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3155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95"/>
        </w:trPr>
        <w:tc>
          <w:tcPr>
            <w:tcW w:w="1894" w:type="pct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інші зобов’язання з податків і зборів, у тому числі: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3156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765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3156/1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111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відрахування частини чистого прибутку господарськими товариствами, у статутному капіталі яких більше 50 відсотків акцій (часток) належать державі, на виплату дивідендів на державну частку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3156/2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платежі (розшифрувати)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3157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Повернення коштів до бюджету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3160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витрачання (розшифрувати)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3170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Чистий рух коштів від операційної діяльності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3195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5000" w:type="pct"/>
            <w:gridSpan w:val="8"/>
            <w:shd w:val="clear" w:color="000000" w:fill="FFFFFF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II. Рух коштів у результаті інвестиційної діяльності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Надходження грошових коштів від інвестиційної діяльності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3200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Надходження від реалізації фінансових інвестицій, у тому числі: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3210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надходження від продажу акцій та облігацій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3215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Надходження від реалізації необоротних активів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3220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Надходження від отриманих відсотків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3225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Надходження дивідендів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3230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Надходження від деривативів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3235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Інші надходження (розшифрувати)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3240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Витрачання грошових коштів від інвестиційної діяльності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3255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3260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витрачання на придбання акцій та облігацій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3265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Витрачання на придбання необоротних активів, у тому числі: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3270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придбання (створення) основних засобів (розшифрувати)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3271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капітальне будівництво (розшифрувати)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3272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придбання (створення) нематеріальних активів (розшифрувати)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3273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необоротні активи (розшифрувати)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3274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Виплати за деривативами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3280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платежі (розшифрувати)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3290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Чистий рух коштів від інвестиційної діяльності 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3295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198"/>
        </w:trPr>
        <w:tc>
          <w:tcPr>
            <w:tcW w:w="5000" w:type="pct"/>
            <w:gridSpan w:val="8"/>
            <w:shd w:val="clear" w:color="000000" w:fill="FFFFFF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III. Рух коштів у результаті фінансової діяльності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3300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Надходження від власного капіталу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3305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3310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кредити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3311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позики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3312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облігації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3313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Інші надходження (розшифрувати)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3320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Витрачання грошових коштів від фінансової діяльності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3330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Витрачання на викуп власних акцій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3335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Повернення коштів за довгостроковими зобов'язаннями, у тому числі: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3340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кредити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3341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позики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3342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облігації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3343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Сплата дивідендів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3350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35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Витрачення на сплату відсотків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3360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65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Витрачення на сплату заборгованості з фінансової оренди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3370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60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платежі (розшифрувати)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3380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    ) 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53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Чистий рух коштів від фінансової діяльності 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3395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219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Чистий рух грошових коштів за звітний період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3400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228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Залишок коштів на початок періоду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3405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77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Вплив зміни валютних курсів на залишок коштів 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3410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1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385"/>
        </w:trPr>
        <w:tc>
          <w:tcPr>
            <w:tcW w:w="1894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Залишок коштів на кінець періоду</w:t>
            </w:r>
          </w:p>
        </w:tc>
        <w:tc>
          <w:tcPr>
            <w:tcW w:w="311" w:type="pct"/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3415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5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67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81" w:type="pct"/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00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77" w:type="pct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4228F9" w:rsidRDefault="004228F9" w:rsidP="005C51CF"/>
    <w:tbl>
      <w:tblPr>
        <w:tblW w:w="5000" w:type="pct"/>
        <w:tblInd w:w="-106" w:type="dxa"/>
        <w:tblLook w:val="00A0"/>
      </w:tblPr>
      <w:tblGrid>
        <w:gridCol w:w="4492"/>
        <w:gridCol w:w="1369"/>
        <w:gridCol w:w="5438"/>
        <w:gridCol w:w="3487"/>
      </w:tblGrid>
      <w:tr w:rsidR="004228F9" w:rsidRPr="00890570">
        <w:trPr>
          <w:trHeight w:val="375"/>
        </w:trPr>
        <w:tc>
          <w:tcPr>
            <w:tcW w:w="1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_________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</w:t>
            </w: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402"/>
        </w:trPr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            </w:t>
            </w: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    (посада)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1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Власне ім'я ПРІЗВИЩЕ</w:t>
            </w:r>
          </w:p>
        </w:tc>
      </w:tr>
    </w:tbl>
    <w:p w:rsidR="004228F9" w:rsidRDefault="004228F9" w:rsidP="005C51CF">
      <w:pPr>
        <w:rPr>
          <w:rFonts w:ascii="Times New Roman" w:hAnsi="Times New Roman" w:cs="Times New Roman"/>
        </w:rPr>
      </w:pPr>
    </w:p>
    <w:p w:rsidR="004228F9" w:rsidRDefault="004228F9" w:rsidP="005C51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228F9" w:rsidRPr="00834942" w:rsidRDefault="004228F9" w:rsidP="005C5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83494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IV. Капітальні інвестиції </w:t>
      </w:r>
    </w:p>
    <w:tbl>
      <w:tblPr>
        <w:tblW w:w="5043" w:type="pct"/>
        <w:tblInd w:w="-106" w:type="dxa"/>
        <w:tblLayout w:type="fixed"/>
        <w:tblLook w:val="00A0"/>
      </w:tblPr>
      <w:tblGrid>
        <w:gridCol w:w="3753"/>
        <w:gridCol w:w="884"/>
        <w:gridCol w:w="1667"/>
        <w:gridCol w:w="1769"/>
        <w:gridCol w:w="1621"/>
        <w:gridCol w:w="1621"/>
        <w:gridCol w:w="1917"/>
        <w:gridCol w:w="1681"/>
      </w:tblGrid>
      <w:tr w:rsidR="004228F9" w:rsidRPr="00890570">
        <w:trPr>
          <w:trHeight w:val="850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Код рядка </w:t>
            </w:r>
          </w:p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Факт наростаючим підсумком з початку року</w:t>
            </w:r>
          </w:p>
        </w:tc>
        <w:tc>
          <w:tcPr>
            <w:tcW w:w="6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Звітний період (квартал, рік)</w:t>
            </w:r>
          </w:p>
        </w:tc>
      </w:tr>
      <w:tr w:rsidR="004228F9" w:rsidRPr="00890570">
        <w:trPr>
          <w:trHeight w:val="823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минулий рік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поточний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план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факт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відхилення,  +/–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виконання, %</w:t>
            </w:r>
          </w:p>
        </w:tc>
      </w:tr>
      <w:tr w:rsidR="004228F9" w:rsidRPr="00890570">
        <w:trPr>
          <w:trHeight w:val="19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4228F9" w:rsidRPr="00890570">
        <w:trPr>
          <w:trHeight w:val="750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Капітальні інвестиції, усього, у тому числі: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капітальне будівництво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4010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придбання (виготовлення) основних засобів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4020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90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4030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0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придбання (створення) нематеріальних активів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4040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20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4050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75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капітальний ремонт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4060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834942" w:rsidRDefault="004228F9" w:rsidP="008B5D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3494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83494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4228F9" w:rsidRDefault="004228F9" w:rsidP="005C51CF"/>
    <w:tbl>
      <w:tblPr>
        <w:tblW w:w="5000" w:type="pct"/>
        <w:tblInd w:w="-106" w:type="dxa"/>
        <w:tblLook w:val="00A0"/>
      </w:tblPr>
      <w:tblGrid>
        <w:gridCol w:w="4492"/>
        <w:gridCol w:w="893"/>
        <w:gridCol w:w="5914"/>
        <w:gridCol w:w="3487"/>
      </w:tblGrid>
      <w:tr w:rsidR="004228F9" w:rsidRPr="00890570">
        <w:trPr>
          <w:trHeight w:val="375"/>
        </w:trPr>
        <w:tc>
          <w:tcPr>
            <w:tcW w:w="18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_________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402"/>
        </w:trPr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            </w:t>
            </w: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     (посада)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15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Власне ім'я ПРІЗВИЩЕ</w:t>
            </w:r>
          </w:p>
        </w:tc>
      </w:tr>
    </w:tbl>
    <w:p w:rsidR="004228F9" w:rsidRDefault="004228F9" w:rsidP="005C51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228F9" w:rsidRPr="007C5D33" w:rsidRDefault="004228F9" w:rsidP="005C5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C5D3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V. Інформація щодо отримання та повернення залучених коштів</w:t>
      </w:r>
    </w:p>
    <w:tbl>
      <w:tblPr>
        <w:tblW w:w="0" w:type="auto"/>
        <w:tblInd w:w="-106" w:type="dxa"/>
        <w:tblLook w:val="00A0"/>
      </w:tblPr>
      <w:tblGrid>
        <w:gridCol w:w="1733"/>
        <w:gridCol w:w="798"/>
        <w:gridCol w:w="1064"/>
        <w:gridCol w:w="1114"/>
        <w:gridCol w:w="605"/>
        <w:gridCol w:w="606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757"/>
        <w:gridCol w:w="799"/>
        <w:gridCol w:w="1065"/>
        <w:gridCol w:w="1115"/>
      </w:tblGrid>
      <w:tr w:rsidR="004228F9" w:rsidRPr="00890570">
        <w:trPr>
          <w:trHeight w:val="1125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Зобов'язання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Заборговані</w:t>
            </w:r>
            <w:r>
              <w:rPr>
                <w:rFonts w:ascii="Times New Roman" w:hAnsi="Times New Roman" w:cs="Times New Roman"/>
                <w:lang w:eastAsia="uk-UA"/>
              </w:rPr>
              <w:t>сть за кредитами на початок</w:t>
            </w:r>
            <w:r w:rsidRPr="005E1CAD">
              <w:rPr>
                <w:rFonts w:ascii="Times New Roman" w:hAnsi="Times New Roman" w:cs="Times New Roman"/>
                <w:lang w:eastAsia="uk-UA"/>
              </w:rPr>
              <w:t xml:space="preserve"> року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Отримано залучених коштів за звітний період</w:t>
            </w:r>
          </w:p>
        </w:tc>
        <w:tc>
          <w:tcPr>
            <w:tcW w:w="57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Повернено залучених коштів за звітний період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Заборговані</w:t>
            </w:r>
            <w:r>
              <w:rPr>
                <w:rFonts w:ascii="Times New Roman" w:hAnsi="Times New Roman" w:cs="Times New Roman"/>
                <w:lang w:eastAsia="uk-UA"/>
              </w:rPr>
              <w:t xml:space="preserve">сть за кредитами на кінець </w:t>
            </w:r>
            <w:r w:rsidRPr="005E1CAD">
              <w:rPr>
                <w:rFonts w:ascii="Times New Roman" w:hAnsi="Times New Roman" w:cs="Times New Roman"/>
                <w:lang w:eastAsia="uk-UA"/>
              </w:rPr>
              <w:t>року</w:t>
            </w:r>
          </w:p>
        </w:tc>
      </w:tr>
      <w:tr w:rsidR="004228F9" w:rsidRPr="00890570">
        <w:trPr>
          <w:trHeight w:val="135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Усього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у тому числі: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план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факт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сума основного боргу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відсотки, нараховані протягом року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відсотки сплачені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курсові різниці (сума основного боргу)</w:t>
            </w:r>
            <w:r w:rsidRPr="005E1CAD">
              <w:rPr>
                <w:rFonts w:ascii="Times New Roman" w:hAnsi="Times New Roman" w:cs="Times New Roman"/>
                <w:lang w:eastAsia="uk-UA"/>
              </w:rPr>
              <w:br/>
              <w:t>(+/-)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курсові різниці (відсотки)</w:t>
            </w:r>
            <w:r w:rsidRPr="005E1CAD">
              <w:rPr>
                <w:rFonts w:ascii="Times New Roman" w:hAnsi="Times New Roman" w:cs="Times New Roman"/>
                <w:lang w:eastAsia="uk-UA"/>
              </w:rPr>
              <w:br/>
              <w:t>(+/-)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Усього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у тому числі:</w:t>
            </w:r>
          </w:p>
        </w:tc>
      </w:tr>
      <w:tr w:rsidR="004228F9" w:rsidRPr="00890570">
        <w:trPr>
          <w:cantSplit/>
          <w:trHeight w:val="77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сума основного боргу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відсотки нараховані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сума основного боргу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відсотки нараховані</w:t>
            </w:r>
          </w:p>
        </w:tc>
      </w:tr>
      <w:tr w:rsidR="004228F9" w:rsidRPr="00890570">
        <w:trPr>
          <w:trHeight w:val="1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16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19</w:t>
            </w:r>
          </w:p>
        </w:tc>
      </w:tr>
      <w:tr w:rsidR="004228F9" w:rsidRPr="0089057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Довгострокові зобов'язання, усього,</w:t>
            </w: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у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 xml:space="preserve">(   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</w:t>
            </w:r>
            <w:r w:rsidRPr="005E1CAD">
              <w:rPr>
                <w:rFonts w:ascii="Times New Roman" w:hAnsi="Times New Roman" w:cs="Times New Roman"/>
                <w:lang w:eastAsia="uk-UA"/>
              </w:rPr>
              <w:t xml:space="preserve">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Короткострокові зобов'язання, усього,</w:t>
            </w: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у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5E1CAD">
              <w:rPr>
                <w:rFonts w:ascii="Times New Roman" w:hAnsi="Times New Roman" w:cs="Times New Roman"/>
                <w:lang w:eastAsia="uk-UA"/>
              </w:rPr>
              <w:t xml:space="preserve">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( </w:t>
            </w:r>
            <w:r w:rsidRPr="005E1CAD">
              <w:rPr>
                <w:rFonts w:ascii="Times New Roman" w:hAnsi="Times New Roman" w:cs="Times New Roman"/>
                <w:lang w:eastAsia="uk-UA"/>
              </w:rPr>
              <w:t xml:space="preserve">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( </w:t>
            </w:r>
            <w:r w:rsidRPr="005E1CAD">
              <w:rPr>
                <w:rFonts w:ascii="Times New Roman" w:hAnsi="Times New Roman" w:cs="Times New Roman"/>
                <w:lang w:eastAsia="uk-UA"/>
              </w:rPr>
              <w:t xml:space="preserve">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</w:t>
            </w:r>
            <w:r w:rsidRPr="005E1CAD">
              <w:rPr>
                <w:rFonts w:ascii="Times New Roman" w:hAnsi="Times New Roman" w:cs="Times New Roman"/>
                <w:lang w:eastAsia="uk-UA"/>
              </w:rPr>
              <w:t xml:space="preserve">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 xml:space="preserve">(   </w:t>
            </w:r>
            <w:r>
              <w:rPr>
                <w:rFonts w:ascii="Times New Roman" w:hAnsi="Times New Roman" w:cs="Times New Roman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</w:t>
            </w:r>
            <w:r w:rsidRPr="005E1CAD">
              <w:rPr>
                <w:rFonts w:ascii="Times New Roman" w:hAnsi="Times New Roman" w:cs="Times New Roman"/>
                <w:lang w:eastAsia="uk-UA"/>
              </w:rPr>
              <w:t xml:space="preserve">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</w:t>
            </w:r>
            <w:r w:rsidRPr="005E1CAD">
              <w:rPr>
                <w:rFonts w:ascii="Times New Roman" w:hAnsi="Times New Roman" w:cs="Times New Roman"/>
                <w:lang w:eastAsia="uk-UA"/>
              </w:rPr>
              <w:t xml:space="preserve">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фінансові зобов'язання, усього,</w:t>
            </w: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у тому числі: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 xml:space="preserve">( </w:t>
            </w:r>
            <w:r>
              <w:rPr>
                <w:rFonts w:ascii="Times New Roman" w:hAnsi="Times New Roman" w:cs="Times New Roman"/>
                <w:lang w:eastAsia="uk-UA"/>
              </w:rPr>
              <w:t xml:space="preserve">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( </w:t>
            </w:r>
            <w:r w:rsidRPr="005E1CAD">
              <w:rPr>
                <w:rFonts w:ascii="Times New Roman" w:hAnsi="Times New Roman" w:cs="Times New Roman"/>
                <w:lang w:eastAsia="uk-UA"/>
              </w:rPr>
              <w:t xml:space="preserve">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( </w:t>
            </w:r>
            <w:r w:rsidRPr="005E1CAD">
              <w:rPr>
                <w:rFonts w:ascii="Times New Roman" w:hAnsi="Times New Roman" w:cs="Times New Roman"/>
                <w:lang w:eastAsia="uk-UA"/>
              </w:rPr>
              <w:t xml:space="preserve">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5E1CAD">
              <w:rPr>
                <w:rFonts w:ascii="Times New Roman" w:hAnsi="Times New Roman" w:cs="Times New Roman"/>
                <w:lang w:eastAsia="uk-UA"/>
              </w:rPr>
              <w:t>(  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E1CAD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E1CAD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1C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</w:tbl>
    <w:p w:rsidR="004228F9" w:rsidRDefault="004228F9" w:rsidP="005C51CF">
      <w:pPr>
        <w:spacing w:after="0"/>
      </w:pPr>
    </w:p>
    <w:tbl>
      <w:tblPr>
        <w:tblW w:w="5000" w:type="pct"/>
        <w:tblInd w:w="-106" w:type="dxa"/>
        <w:tblLook w:val="00A0"/>
      </w:tblPr>
      <w:tblGrid>
        <w:gridCol w:w="4492"/>
        <w:gridCol w:w="893"/>
        <w:gridCol w:w="5914"/>
        <w:gridCol w:w="3487"/>
      </w:tblGrid>
      <w:tr w:rsidR="004228F9" w:rsidRPr="00890570">
        <w:trPr>
          <w:trHeight w:val="375"/>
        </w:trPr>
        <w:tc>
          <w:tcPr>
            <w:tcW w:w="18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_________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402"/>
        </w:trPr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         </w:t>
            </w: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     (посада)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Власне ім'я ПРІЗВИЩЕ</w:t>
            </w:r>
          </w:p>
        </w:tc>
      </w:tr>
    </w:tbl>
    <w:p w:rsidR="004228F9" w:rsidRDefault="004228F9" w:rsidP="005C51CF"/>
    <w:p w:rsidR="004228F9" w:rsidRDefault="004228F9" w:rsidP="005C51C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4228F9" w:rsidRPr="005B21F8" w:rsidRDefault="004228F9" w:rsidP="005C51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uk-UA"/>
        </w:rPr>
      </w:pPr>
      <w:r w:rsidRPr="0014748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VІ. Джерела капітальних інвестицій</w:t>
      </w:r>
    </w:p>
    <w:p w:rsidR="004228F9" w:rsidRPr="003B13C1" w:rsidRDefault="004228F9" w:rsidP="005C51C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eastAsia="uk-UA"/>
        </w:rPr>
      </w:pPr>
      <w:r w:rsidRPr="003B13C1">
        <w:rPr>
          <w:rFonts w:ascii="Times New Roman" w:hAnsi="Times New Roman" w:cs="Times New Roman"/>
          <w:i/>
          <w:iCs/>
          <w:sz w:val="20"/>
          <w:szCs w:val="20"/>
          <w:lang w:eastAsia="uk-UA"/>
        </w:rPr>
        <w:t>тис. грн (без ПДВ)</w:t>
      </w:r>
    </w:p>
    <w:tbl>
      <w:tblPr>
        <w:tblW w:w="5000" w:type="pct"/>
        <w:tblInd w:w="-106" w:type="dxa"/>
        <w:tblLook w:val="00A0"/>
      </w:tblPr>
      <w:tblGrid>
        <w:gridCol w:w="458"/>
        <w:gridCol w:w="1597"/>
        <w:gridCol w:w="619"/>
        <w:gridCol w:w="619"/>
        <w:gridCol w:w="1220"/>
        <w:gridCol w:w="1167"/>
        <w:gridCol w:w="619"/>
        <w:gridCol w:w="619"/>
        <w:gridCol w:w="1220"/>
        <w:gridCol w:w="1167"/>
        <w:gridCol w:w="619"/>
        <w:gridCol w:w="619"/>
        <w:gridCol w:w="1220"/>
        <w:gridCol w:w="1167"/>
        <w:gridCol w:w="619"/>
        <w:gridCol w:w="619"/>
        <w:gridCol w:w="1220"/>
        <w:gridCol w:w="1167"/>
        <w:gridCol w:w="619"/>
        <w:gridCol w:w="619"/>
        <w:gridCol w:w="1220"/>
        <w:gridCol w:w="1167"/>
      </w:tblGrid>
      <w:tr w:rsidR="004228F9" w:rsidRPr="00890570">
        <w:trPr>
          <w:trHeight w:val="499"/>
          <w:tblHeader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Найменування об’єкта</w:t>
            </w: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Залучення кредитних коштів</w:t>
            </w: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Бюджетне фінансування</w:t>
            </w: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Власні кошти (розшифрувати)</w:t>
            </w: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Інші джерела (розшифрувати)</w:t>
            </w:r>
          </w:p>
        </w:tc>
        <w:tc>
          <w:tcPr>
            <w:tcW w:w="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</w:tr>
      <w:tr w:rsidR="004228F9" w:rsidRPr="00890570">
        <w:trPr>
          <w:trHeight w:val="499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відхилення,  +/–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виконання, %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відхилення,  +/–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виконання, %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відхилення,  +/–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виконання, %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відхилення,  +/–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виконання, %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план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факт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відхилення,  +/–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виконання, %</w:t>
            </w:r>
          </w:p>
        </w:tc>
      </w:tr>
      <w:tr w:rsidR="004228F9" w:rsidRPr="00890570">
        <w:trPr>
          <w:trHeight w:val="269"/>
          <w:tblHeader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228F9" w:rsidRPr="00890570">
        <w:trPr>
          <w:trHeight w:val="173"/>
          <w:tblHeader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B21F8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B21F8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капітальне будівництво 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придбання (виготовлення) основних засобів (розшифрувати)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84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4 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придбання (створення) нематеріальних активів (розшифрувати про ліцензійне програмне забезпечення)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75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 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модернізація, модифікація (добудова, дообладнання, реконструкція) (розшифрувати)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cantSplit/>
          <w:trHeight w:val="40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 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капітальний ремонт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99"/>
        </w:trPr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4228F9" w:rsidRPr="00890570">
        <w:trPr>
          <w:trHeight w:val="499"/>
        </w:trPr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28F9" w:rsidRPr="003B13C1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13C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Відсоток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91BF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591BF9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228F9" w:rsidRPr="00147481" w:rsidRDefault="004228F9" w:rsidP="005C51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uk-UA"/>
        </w:rPr>
      </w:pPr>
      <w:r w:rsidRPr="001474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VІІ. Капітальне будівництво (рядок 4010 таблиці IV)</w:t>
      </w:r>
    </w:p>
    <w:tbl>
      <w:tblPr>
        <w:tblW w:w="5000" w:type="pct"/>
        <w:tblInd w:w="-106" w:type="dxa"/>
        <w:tblLook w:val="00A0"/>
      </w:tblPr>
      <w:tblGrid>
        <w:gridCol w:w="747"/>
        <w:gridCol w:w="1594"/>
        <w:gridCol w:w="1366"/>
        <w:gridCol w:w="1350"/>
        <w:gridCol w:w="1439"/>
        <w:gridCol w:w="1452"/>
        <w:gridCol w:w="1349"/>
        <w:gridCol w:w="1499"/>
        <w:gridCol w:w="817"/>
        <w:gridCol w:w="1036"/>
        <w:gridCol w:w="1219"/>
        <w:gridCol w:w="1562"/>
        <w:gridCol w:w="1524"/>
      </w:tblGrid>
      <w:tr w:rsidR="004228F9" w:rsidRPr="00890570">
        <w:trPr>
          <w:trHeight w:val="601"/>
          <w:tblHeader/>
        </w:trPr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№ з/п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 xml:space="preserve">Найменування об’єкта 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Рік початку</w:t>
            </w:r>
            <w:r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Pr="009A70D2">
              <w:rPr>
                <w:rFonts w:ascii="Times New Roman" w:hAnsi="Times New Roman" w:cs="Times New Roman"/>
                <w:lang w:eastAsia="uk-UA"/>
              </w:rPr>
              <w:t>і закінчення будівництва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Загальна кошторисна вартість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Первісна балансова вартість введених потужностей на початок звітного періоду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Незавершене будівництво на початок звітного періоду</w:t>
            </w:r>
          </w:p>
        </w:tc>
        <w:tc>
          <w:tcPr>
            <w:tcW w:w="17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Звітний період (квартал, рік)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A70D2">
              <w:rPr>
                <w:rFonts w:ascii="Times New Roman" w:hAnsi="Times New Roman" w:cs="Times New Roman"/>
                <w:color w:val="000000"/>
                <w:lang w:eastAsia="uk-UA"/>
              </w:rPr>
              <w:t>Інформація щодо проектно-кошторисної документації (стан розроблення, затвердження, у разі затвердження зазначити  суб'єкт управління, яким затверджено, та відповідний документ)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9A70D2">
              <w:rPr>
                <w:rFonts w:ascii="Times New Roman" w:hAnsi="Times New Roman" w:cs="Times New Roman"/>
                <w:color w:val="000000"/>
                <w:lang w:eastAsia="uk-UA"/>
              </w:rPr>
              <w:t>Документ, яким затверджений титул будови,</w:t>
            </w:r>
            <w:r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r w:rsidRPr="009A70D2">
              <w:rPr>
                <w:rFonts w:ascii="Times New Roman" w:hAnsi="Times New Roman" w:cs="Times New Roman"/>
                <w:color w:val="000000"/>
                <w:lang w:eastAsia="uk-UA"/>
              </w:rPr>
              <w:t>із зазначенням суб'єкта управління, який його погодив</w:t>
            </w:r>
          </w:p>
        </w:tc>
      </w:tr>
      <w:tr w:rsidR="004228F9" w:rsidRPr="00890570">
        <w:trPr>
          <w:trHeight w:val="518"/>
          <w:tblHeader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освоєння капітальних вкладень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 xml:space="preserve">у тому числі 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4228F9" w:rsidRPr="00890570">
        <w:trPr>
          <w:trHeight w:val="3844"/>
          <w:tblHeader/>
        </w:trPr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власні кошти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кредитні кошти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інші джерела (зазначити джерело)</w:t>
            </w: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</w:tr>
      <w:tr w:rsidR="004228F9" w:rsidRPr="00890570">
        <w:trPr>
          <w:trHeight w:val="198"/>
          <w:tblHeader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11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12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9A70D2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9A70D2">
              <w:rPr>
                <w:rFonts w:ascii="Times New Roman" w:hAnsi="Times New Roman" w:cs="Times New Roman"/>
                <w:lang w:eastAsia="uk-UA"/>
              </w:rPr>
              <w:t>13</w:t>
            </w:r>
          </w:p>
        </w:tc>
      </w:tr>
      <w:tr w:rsidR="004228F9" w:rsidRPr="00890570">
        <w:trPr>
          <w:trHeight w:val="198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748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198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198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748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406"/>
        </w:trPr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228F9" w:rsidRPr="00147481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474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1474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1474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1474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1474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1474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1474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1474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  <w:r w:rsidRPr="001474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474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8F9" w:rsidRPr="00147481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4748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</w:tbl>
    <w:p w:rsidR="004228F9" w:rsidRPr="009A70D2" w:rsidRDefault="004228F9" w:rsidP="005C51CF">
      <w:pPr>
        <w:spacing w:after="0"/>
        <w:rPr>
          <w:sz w:val="14"/>
          <w:szCs w:val="14"/>
        </w:rPr>
      </w:pPr>
    </w:p>
    <w:tbl>
      <w:tblPr>
        <w:tblW w:w="5000" w:type="pct"/>
        <w:tblInd w:w="-106" w:type="dxa"/>
        <w:tblLook w:val="00A0"/>
      </w:tblPr>
      <w:tblGrid>
        <w:gridCol w:w="4492"/>
        <w:gridCol w:w="893"/>
        <w:gridCol w:w="5914"/>
        <w:gridCol w:w="3487"/>
      </w:tblGrid>
      <w:tr w:rsidR="004228F9" w:rsidRPr="00890570">
        <w:trPr>
          <w:trHeight w:val="375"/>
        </w:trPr>
        <w:tc>
          <w:tcPr>
            <w:tcW w:w="182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Керівник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_________</w:t>
            </w: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__________________________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8F9" w:rsidRPr="00890570">
        <w:trPr>
          <w:trHeight w:val="402"/>
        </w:trPr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t xml:space="preserve">             </w:t>
            </w: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      (посада)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228F9" w:rsidRPr="00B5428B" w:rsidRDefault="004228F9" w:rsidP="008B5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B542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Власне ім'я ПРІЗВИЩЕ</w:t>
            </w:r>
          </w:p>
        </w:tc>
      </w:tr>
    </w:tbl>
    <w:p w:rsidR="004228F9" w:rsidRPr="00147481" w:rsidRDefault="004228F9" w:rsidP="005C51CF">
      <w:pPr>
        <w:rPr>
          <w:rFonts w:ascii="Times New Roman" w:hAnsi="Times New Roman" w:cs="Times New Roman"/>
          <w:sz w:val="16"/>
          <w:szCs w:val="16"/>
        </w:rPr>
      </w:pPr>
    </w:p>
    <w:p w:rsidR="004228F9" w:rsidRDefault="004228F9"/>
    <w:sectPr w:rsidR="004228F9" w:rsidSect="008B5DED">
      <w:pgSz w:w="16838" w:h="11906" w:orient="landscape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8F9" w:rsidRDefault="004228F9">
      <w:pPr>
        <w:spacing w:after="0" w:line="240" w:lineRule="auto"/>
      </w:pPr>
      <w:r>
        <w:separator/>
      </w:r>
    </w:p>
  </w:endnote>
  <w:endnote w:type="continuationSeparator" w:id="1">
    <w:p w:rsidR="004228F9" w:rsidRDefault="0042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8F9" w:rsidRDefault="004228F9">
      <w:pPr>
        <w:spacing w:after="0" w:line="240" w:lineRule="auto"/>
      </w:pPr>
      <w:r>
        <w:separator/>
      </w:r>
    </w:p>
  </w:footnote>
  <w:footnote w:type="continuationSeparator" w:id="1">
    <w:p w:rsidR="004228F9" w:rsidRDefault="00422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A15"/>
    <w:rsid w:val="000C50AF"/>
    <w:rsid w:val="000D0F19"/>
    <w:rsid w:val="00147481"/>
    <w:rsid w:val="00157672"/>
    <w:rsid w:val="00157ED4"/>
    <w:rsid w:val="00181A62"/>
    <w:rsid w:val="00344EC6"/>
    <w:rsid w:val="003B13C1"/>
    <w:rsid w:val="004228F9"/>
    <w:rsid w:val="00437CAD"/>
    <w:rsid w:val="00471D8D"/>
    <w:rsid w:val="00483E2D"/>
    <w:rsid w:val="004C7A15"/>
    <w:rsid w:val="004D302B"/>
    <w:rsid w:val="004E4696"/>
    <w:rsid w:val="00591BF9"/>
    <w:rsid w:val="00593FE9"/>
    <w:rsid w:val="005B21F8"/>
    <w:rsid w:val="005C51CF"/>
    <w:rsid w:val="005E0B86"/>
    <w:rsid w:val="005E1CAD"/>
    <w:rsid w:val="00601F2D"/>
    <w:rsid w:val="006B4693"/>
    <w:rsid w:val="00764AC7"/>
    <w:rsid w:val="0076659D"/>
    <w:rsid w:val="007A6361"/>
    <w:rsid w:val="007C5436"/>
    <w:rsid w:val="007C5D33"/>
    <w:rsid w:val="00804D94"/>
    <w:rsid w:val="00834942"/>
    <w:rsid w:val="008434DE"/>
    <w:rsid w:val="00871DE1"/>
    <w:rsid w:val="00890570"/>
    <w:rsid w:val="008B5DED"/>
    <w:rsid w:val="008D3BED"/>
    <w:rsid w:val="009A70D2"/>
    <w:rsid w:val="00A15929"/>
    <w:rsid w:val="00A16DD4"/>
    <w:rsid w:val="00A17F93"/>
    <w:rsid w:val="00A71DBC"/>
    <w:rsid w:val="00AA41A2"/>
    <w:rsid w:val="00AB323C"/>
    <w:rsid w:val="00B429BC"/>
    <w:rsid w:val="00B5428B"/>
    <w:rsid w:val="00C244C3"/>
    <w:rsid w:val="00CE6DF8"/>
    <w:rsid w:val="00D21FE6"/>
    <w:rsid w:val="00D7030C"/>
    <w:rsid w:val="00DC3422"/>
    <w:rsid w:val="00DD0B27"/>
    <w:rsid w:val="00DF03AD"/>
    <w:rsid w:val="00E74803"/>
    <w:rsid w:val="00F2786B"/>
    <w:rsid w:val="00FB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1CF"/>
    <w:pPr>
      <w:spacing w:after="160" w:line="259" w:lineRule="auto"/>
    </w:pPr>
    <w:rPr>
      <w:rFonts w:ascii="Calibri" w:hAnsi="Calibri"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">
    <w:name w:val="Header Char1"/>
    <w:basedOn w:val="DefaultParagraphFont"/>
    <w:link w:val="Header"/>
    <w:uiPriority w:val="99"/>
    <w:locked/>
    <w:rsid w:val="005C51CF"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1"/>
    <w:uiPriority w:val="99"/>
    <w:rsid w:val="005C51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1FE6"/>
    <w:rPr>
      <w:rFonts w:ascii="Calibri" w:hAnsi="Calibri" w:cs="Calibri"/>
      <w:sz w:val="22"/>
      <w:szCs w:val="22"/>
    </w:rPr>
  </w:style>
  <w:style w:type="character" w:customStyle="1" w:styleId="1">
    <w:name w:val="Верхній колонтитул Знак1"/>
    <w:basedOn w:val="DefaultParagraphFont"/>
    <w:uiPriority w:val="99"/>
    <w:semiHidden/>
    <w:rsid w:val="00D21FE6"/>
    <w:rPr>
      <w:rFonts w:ascii="Calibri" w:hAnsi="Calibri" w:cs="Calibri"/>
      <w:sz w:val="22"/>
      <w:szCs w:val="22"/>
    </w:rPr>
  </w:style>
  <w:style w:type="character" w:customStyle="1" w:styleId="13">
    <w:name w:val="Верхній колонтитул Знак13"/>
    <w:basedOn w:val="DefaultParagraphFont"/>
    <w:uiPriority w:val="99"/>
    <w:semiHidden/>
    <w:rsid w:val="00D21FE6"/>
    <w:rPr>
      <w:rFonts w:ascii="Calibri" w:hAnsi="Calibri" w:cs="Calibri"/>
      <w:sz w:val="22"/>
      <w:szCs w:val="22"/>
    </w:rPr>
  </w:style>
  <w:style w:type="character" w:customStyle="1" w:styleId="12">
    <w:name w:val="Верхній колонтитул Знак12"/>
    <w:basedOn w:val="DefaultParagraphFont"/>
    <w:uiPriority w:val="99"/>
    <w:semiHidden/>
    <w:rsid w:val="00D21FE6"/>
    <w:rPr>
      <w:rFonts w:ascii="Calibri" w:hAnsi="Calibri" w:cs="Calibri"/>
      <w:sz w:val="22"/>
      <w:szCs w:val="22"/>
    </w:rPr>
  </w:style>
  <w:style w:type="character" w:customStyle="1" w:styleId="11">
    <w:name w:val="Верхній колонтитул Знак11"/>
    <w:basedOn w:val="DefaultParagraphFont"/>
    <w:uiPriority w:val="99"/>
    <w:semiHidden/>
    <w:rsid w:val="00D21FE6"/>
    <w:rPr>
      <w:rFonts w:ascii="Calibri" w:hAnsi="Calibri" w:cs="Calibri"/>
      <w:sz w:val="22"/>
      <w:szCs w:val="22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5C51CF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1"/>
    <w:uiPriority w:val="99"/>
    <w:rsid w:val="005C51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1FE6"/>
    <w:rPr>
      <w:rFonts w:ascii="Calibri" w:hAnsi="Calibri" w:cs="Calibri"/>
      <w:sz w:val="22"/>
      <w:szCs w:val="22"/>
    </w:rPr>
  </w:style>
  <w:style w:type="character" w:customStyle="1" w:styleId="10">
    <w:name w:val="Нижній колонтитул Знак1"/>
    <w:basedOn w:val="DefaultParagraphFont"/>
    <w:uiPriority w:val="99"/>
    <w:semiHidden/>
    <w:rsid w:val="00D21FE6"/>
    <w:rPr>
      <w:rFonts w:ascii="Calibri" w:hAnsi="Calibri" w:cs="Calibri"/>
      <w:sz w:val="22"/>
      <w:szCs w:val="22"/>
    </w:rPr>
  </w:style>
  <w:style w:type="character" w:customStyle="1" w:styleId="130">
    <w:name w:val="Нижній колонтитул Знак13"/>
    <w:basedOn w:val="DefaultParagraphFont"/>
    <w:uiPriority w:val="99"/>
    <w:semiHidden/>
    <w:rsid w:val="00D21FE6"/>
    <w:rPr>
      <w:rFonts w:ascii="Calibri" w:hAnsi="Calibri" w:cs="Calibri"/>
      <w:sz w:val="22"/>
      <w:szCs w:val="22"/>
    </w:rPr>
  </w:style>
  <w:style w:type="character" w:customStyle="1" w:styleId="120">
    <w:name w:val="Нижній колонтитул Знак12"/>
    <w:basedOn w:val="DefaultParagraphFont"/>
    <w:uiPriority w:val="99"/>
    <w:semiHidden/>
    <w:rsid w:val="00D21FE6"/>
    <w:rPr>
      <w:rFonts w:ascii="Calibri" w:hAnsi="Calibri" w:cs="Calibri"/>
      <w:sz w:val="22"/>
      <w:szCs w:val="22"/>
    </w:rPr>
  </w:style>
  <w:style w:type="character" w:customStyle="1" w:styleId="110">
    <w:name w:val="Нижній колонтитул Знак11"/>
    <w:basedOn w:val="DefaultParagraphFont"/>
    <w:uiPriority w:val="99"/>
    <w:semiHidden/>
    <w:rsid w:val="00D21FE6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36</Pages>
  <Words>4940</Words>
  <Characters>28161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/>
  <cp:keywords/>
  <dc:description/>
  <cp:lastModifiedBy/>
  <cp:revision>2</cp:revision>
  <dcterms:created xsi:type="dcterms:W3CDTF">2025-11-26T12:23:00Z</dcterms:created>
  <dcterms:modified xsi:type="dcterms:W3CDTF">2025-11-26T12:23:00Z</dcterms:modified>
</cp:coreProperties>
</file>