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CF" w:rsidRDefault="003F54CF" w:rsidP="002E1335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Звернення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депутатів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F54CF" w:rsidRPr="00A24D28" w:rsidRDefault="003F54CF" w:rsidP="002E1335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Кропивницької районної ради до Верховної Ради України щодо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прийняття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законопроекту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внесення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змін до деяких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забезпечення права військовослужбовців, ветеранів та військовополонених, яких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звільнено з полону, на належну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медичну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24D2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допомогу, реабілітацію, протезування»</w:t>
      </w:r>
    </w:p>
    <w:p w:rsidR="003F54CF" w:rsidRPr="006031C1" w:rsidRDefault="003F54CF" w:rsidP="006031C1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>У зв’язку з повномасштабною збройною агресією російської федерації проти України, багато військовослужбовців, ветеранів, військовополонених, яких звільнено з полону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потребують якісного лікування, реабілітації, протезування.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>Попри те, що за останні кілька років спільними зусиллями вже багато зроблено для налагодження системи надання медичної допомоги, реабілітації, протезування військовослужбовців, ветеранів, військовополонених, яких звільнено з полону, на жаль, сьогодні, аналіз ситуації, яка склалася показує, що є ще чимало системних проблем, які потребують нагального вирішення.</w:t>
      </w:r>
    </w:p>
    <w:p w:rsidR="003F54CF" w:rsidRPr="006031C1" w:rsidRDefault="003F54CF" w:rsidP="006031C1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>Ці проблеми, зокрема стосуються процесу надання медичної допомоги, реабілітації, протезування, проходження військово-лікарської комісії під час лікування, і, навіть процесу забезпечення повноцінним харчуванням ветеранів, які проходять лікування.</w:t>
      </w:r>
    </w:p>
    <w:p w:rsidR="003F54CF" w:rsidRPr="006031C1" w:rsidRDefault="003F54CF" w:rsidP="006031C1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вважаємо, що д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>ержава має забезпечити такий процес лікування і реабілітації, щоб наші Захисники і Захисниці могли повністю відновити своє здоров’я та повернутися до активного суспільного та економічного життя.</w:t>
      </w:r>
    </w:p>
    <w:p w:rsidR="003F54CF" w:rsidRDefault="003F54CF" w:rsidP="006031C1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 xml:space="preserve">Саме на такі зміни й направлений </w:t>
      </w:r>
      <w:r>
        <w:rPr>
          <w:rFonts w:ascii="Times New Roman" w:hAnsi="Times New Roman" w:cs="Times New Roman"/>
          <w:sz w:val="28"/>
          <w:szCs w:val="28"/>
          <w:lang w:val="uk-UA"/>
        </w:rPr>
        <w:t>проєкт Закону України «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деяких законів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>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»(</w:t>
      </w:r>
      <w:r w:rsidRPr="009A78C0">
        <w:rPr>
          <w:rFonts w:ascii="Times New Roman" w:hAnsi="Times New Roman" w:cs="Times New Roman"/>
          <w:sz w:val="28"/>
          <w:szCs w:val="28"/>
          <w:lang w:val="uk-UA"/>
        </w:rPr>
        <w:t>реєстраційний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hyperlink r:id="rId7" w:tgtFrame="_blank" w:history="1">
        <w:r w:rsidRPr="00BE04BC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/>
          </w:rPr>
          <w:t>13704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27.08.2025)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54CF" w:rsidRPr="006031C1" w:rsidRDefault="003F54CF" w:rsidP="006031C1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>Проєктом Закону пропонується внести зміни до Законів України «Про соціальний і правовий захист військовослужбовців та членів їх сімей», «Про статус ветеранів війни, гарантії їх соціального захисту», «Про реабілітацію осіб з інвалідністю в Україні» якими передбачається:</w:t>
      </w:r>
    </w:p>
    <w:p w:rsidR="003F54CF" w:rsidRPr="006031C1" w:rsidRDefault="003F54CF" w:rsidP="006031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>законодавчо закріпити 100% покриття державою всіх фінансових витрат на лікування/реабілітацію поранених військовослужбовців, ветеранів, військовополонених, яких звільнено з полону;</w:t>
      </w:r>
    </w:p>
    <w:p w:rsidR="003F54CF" w:rsidRPr="006031C1" w:rsidRDefault="003F54CF" w:rsidP="006031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встановити, що лікування та реабілітація військовослужбовців, ветеранів, військовополонених, яких звільнено з полону у закладах охорони здоров’я всіх форм власності та підпорядкування здійснюється до повного відновлення стану їх здоров’я, заборонити обмеження строків такого лікування та реабілітації; </w:t>
      </w:r>
    </w:p>
    <w:p w:rsidR="003F54CF" w:rsidRPr="006031C1" w:rsidRDefault="003F54CF" w:rsidP="006031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>визначити обов’язковість направлення медичним закладом пораненого військовослужбовця на ВЛК після завершення його лікування/реабілітації;</w:t>
      </w:r>
    </w:p>
    <w:p w:rsidR="003F54CF" w:rsidRPr="006031C1" w:rsidRDefault="003F54CF" w:rsidP="006031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>встановити, що держава забезпечує військовослужбовцям, які отримали поранення чи травми внаслідок військових дій чи полону, протезування та/або ортезування сучасними високоефективними виробами підвищеної функціональності з 100 відсотковим покриттям їх вартості за рахунок коштів державного бюджету. Забезпечення протезами та протезно-ортопедичними виробами  здійснюється без обмеження їх вартості;</w:t>
      </w:r>
    </w:p>
    <w:p w:rsidR="003F54CF" w:rsidRPr="006031C1" w:rsidRDefault="003F54CF" w:rsidP="006031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1C1">
        <w:rPr>
          <w:rFonts w:ascii="Times New Roman" w:hAnsi="Times New Roman" w:cs="Times New Roman"/>
          <w:sz w:val="28"/>
          <w:szCs w:val="28"/>
          <w:lang w:val="uk-UA"/>
        </w:rPr>
        <w:t>законодавчо забезпечити покращене харчування у медичних закладах всіх форм власності та підпорядкування для ветеранів російсько-української війни на рівні, передбаченому законодавством для поранених військовослужбовців.</w:t>
      </w:r>
    </w:p>
    <w:p w:rsidR="003F54CF" w:rsidRDefault="003F54CF" w:rsidP="00DE09B8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цього Закону 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>сприятиме забезпеченню державою права військовослужбовців, ветеранів та військовополонених, яких звільнено з полону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 xml:space="preserve"> на якісну медичну допомогу, реабілітацію, протезування.</w:t>
      </w:r>
    </w:p>
    <w:p w:rsidR="003F54CF" w:rsidRDefault="003F54CF" w:rsidP="00DE09B8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5C8">
        <w:rPr>
          <w:rFonts w:ascii="Times New Roman" w:hAnsi="Times New Roman" w:cs="Times New Roman"/>
          <w:sz w:val="28"/>
          <w:szCs w:val="28"/>
          <w:lang w:val="uk-UA"/>
        </w:rPr>
        <w:t>У зв’язку з вищевикладеним</w:t>
      </w:r>
      <w:r>
        <w:rPr>
          <w:rFonts w:ascii="Times New Roman" w:hAnsi="Times New Roman" w:cs="Times New Roman"/>
          <w:sz w:val="28"/>
          <w:szCs w:val="28"/>
          <w:lang w:val="uk-UA"/>
        </w:rPr>
        <w:t>, Кропивницька районна рада звертається до Верховної Ради України та народних депутатів</w:t>
      </w:r>
      <w:r w:rsidRPr="000635C8">
        <w:rPr>
          <w:rFonts w:ascii="Times New Roman" w:hAnsi="Times New Roman" w:cs="Times New Roman"/>
          <w:sz w:val="28"/>
          <w:szCs w:val="28"/>
          <w:lang w:val="uk-UA"/>
        </w:rPr>
        <w:t xml:space="preserve"> з проханням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невідкладно розглянути</w:t>
      </w:r>
      <w:r w:rsidRPr="000635C8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ухвалити проєкт Закону України </w:t>
      </w:r>
      <w:r w:rsidRPr="000635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деяких законів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1C1">
        <w:rPr>
          <w:rFonts w:ascii="Times New Roman" w:hAnsi="Times New Roman" w:cs="Times New Roman"/>
          <w:sz w:val="28"/>
          <w:szCs w:val="28"/>
          <w:lang w:val="uk-UA"/>
        </w:rPr>
        <w:t>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»(</w:t>
      </w:r>
      <w:r w:rsidRPr="009A78C0">
        <w:rPr>
          <w:rFonts w:ascii="Times New Roman" w:hAnsi="Times New Roman" w:cs="Times New Roman"/>
          <w:sz w:val="28"/>
          <w:szCs w:val="28"/>
          <w:lang w:val="uk-UA"/>
        </w:rPr>
        <w:t>реєстраційний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hyperlink r:id="rId8" w:tgtFrame="_blank" w:history="1">
        <w:r w:rsidRPr="00BE04BC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/>
          </w:rPr>
          <w:t>13704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27.08.2025).</w:t>
      </w:r>
    </w:p>
    <w:p w:rsidR="003F54CF" w:rsidRDefault="003F54CF" w:rsidP="00DE09B8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3F54CF" w:rsidSect="00B8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4CF" w:rsidRDefault="003F54CF" w:rsidP="00BF71B3">
      <w:pPr>
        <w:spacing w:after="0" w:line="240" w:lineRule="auto"/>
      </w:pPr>
      <w:r>
        <w:separator/>
      </w:r>
    </w:p>
  </w:endnote>
  <w:endnote w:type="continuationSeparator" w:id="1">
    <w:p w:rsidR="003F54CF" w:rsidRDefault="003F54CF" w:rsidP="00BF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4CF" w:rsidRDefault="003F54CF" w:rsidP="00BF71B3">
      <w:pPr>
        <w:spacing w:after="0" w:line="240" w:lineRule="auto"/>
      </w:pPr>
      <w:r>
        <w:separator/>
      </w:r>
    </w:p>
  </w:footnote>
  <w:footnote w:type="continuationSeparator" w:id="1">
    <w:p w:rsidR="003F54CF" w:rsidRDefault="003F54CF" w:rsidP="00BF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58F"/>
    <w:multiLevelType w:val="hybridMultilevel"/>
    <w:tmpl w:val="61FA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52B5E4B"/>
    <w:multiLevelType w:val="hybridMultilevel"/>
    <w:tmpl w:val="A80ED096"/>
    <w:lvl w:ilvl="0" w:tplc="1EEA3AA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1B3"/>
    <w:rsid w:val="000635C8"/>
    <w:rsid w:val="000E1670"/>
    <w:rsid w:val="002E1335"/>
    <w:rsid w:val="003F54CF"/>
    <w:rsid w:val="00446256"/>
    <w:rsid w:val="004F3CB0"/>
    <w:rsid w:val="00533BE3"/>
    <w:rsid w:val="005F1EB3"/>
    <w:rsid w:val="006031C1"/>
    <w:rsid w:val="00655C7C"/>
    <w:rsid w:val="00812093"/>
    <w:rsid w:val="00825CC7"/>
    <w:rsid w:val="00970D0C"/>
    <w:rsid w:val="009A78C0"/>
    <w:rsid w:val="00A24D28"/>
    <w:rsid w:val="00B83A3C"/>
    <w:rsid w:val="00BE04BC"/>
    <w:rsid w:val="00BF71B3"/>
    <w:rsid w:val="00D12EDC"/>
    <w:rsid w:val="00DE09B8"/>
    <w:rsid w:val="00E15560"/>
    <w:rsid w:val="00E43F5E"/>
    <w:rsid w:val="00F30A85"/>
    <w:rsid w:val="00F9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8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7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F71B3"/>
  </w:style>
  <w:style w:type="paragraph" w:styleId="Footer">
    <w:name w:val="footer"/>
    <w:basedOn w:val="Normal"/>
    <w:link w:val="FooterChar"/>
    <w:uiPriority w:val="99"/>
    <w:rsid w:val="00BF7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F71B3"/>
  </w:style>
  <w:style w:type="paragraph" w:styleId="ListParagraph">
    <w:name w:val="List Paragraph"/>
    <w:basedOn w:val="Normal"/>
    <w:uiPriority w:val="99"/>
    <w:qFormat/>
    <w:rsid w:val="006031C1"/>
    <w:pPr>
      <w:ind w:left="720"/>
    </w:pPr>
  </w:style>
  <w:style w:type="character" w:styleId="Hyperlink">
    <w:name w:val="Hyperlink"/>
    <w:basedOn w:val="DefaultParagraphFont"/>
    <w:uiPriority w:val="99"/>
    <w:rsid w:val="004F3CB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d.rada.gov.ua/billInfo/Bills/Card/57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d.rada.gov.ua/billInfo/Bills/Card/57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589</Words>
  <Characters>3361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Padavan</dc:creator>
  <cp:keywords/>
  <dc:description/>
  <cp:lastModifiedBy>PC-user</cp:lastModifiedBy>
  <cp:revision>3</cp:revision>
  <dcterms:created xsi:type="dcterms:W3CDTF">2025-09-10T05:17:00Z</dcterms:created>
  <dcterms:modified xsi:type="dcterms:W3CDTF">2025-09-11T07:24:00Z</dcterms:modified>
</cp:coreProperties>
</file>