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A5" w:rsidRPr="00E739F9" w:rsidRDefault="003439A5" w:rsidP="00E739F9">
      <w:pPr>
        <w:pStyle w:val="aa"/>
        <w:framePr w:w="0" w:hRule="auto" w:hSpace="0" w:wrap="auto" w:hAnchor="text" w:xAlign="left" w:yAlign="inline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</w:t>
      </w:r>
      <w:r w:rsidRPr="00E739F9">
        <w:rPr>
          <w:rFonts w:ascii="Times New Roman" w:hAnsi="Times New Roman" w:cs="Times New Roman"/>
          <w:b/>
          <w:lang w:val="uk-UA"/>
        </w:rPr>
        <w:t>ЗАТВЕРДЖЕНО</w:t>
      </w:r>
    </w:p>
    <w:p w:rsidR="003439A5" w:rsidRPr="00E739F9" w:rsidRDefault="003439A5" w:rsidP="00E739F9">
      <w:pPr>
        <w:pStyle w:val="aa"/>
        <w:framePr w:w="0" w:hRule="auto" w:hSpace="0" w:wrap="auto" w:hAnchor="text" w:xAlign="left" w:yAlign="inline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</w:t>
      </w:r>
      <w:r w:rsidRPr="00E739F9">
        <w:rPr>
          <w:rFonts w:ascii="Times New Roman" w:hAnsi="Times New Roman" w:cs="Times New Roman"/>
          <w:b/>
          <w:lang w:val="uk-UA"/>
        </w:rPr>
        <w:t xml:space="preserve">Рішення першої сесії </w:t>
      </w:r>
    </w:p>
    <w:p w:rsidR="003439A5" w:rsidRPr="00E739F9" w:rsidRDefault="003439A5" w:rsidP="00E739F9">
      <w:pPr>
        <w:pStyle w:val="aa"/>
        <w:framePr w:w="0" w:hRule="auto" w:hSpace="0" w:wrap="auto" w:hAnchor="text" w:xAlign="left" w:yAlign="inline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</w:t>
      </w:r>
      <w:r w:rsidRPr="00E739F9">
        <w:rPr>
          <w:rFonts w:ascii="Times New Roman" w:hAnsi="Times New Roman" w:cs="Times New Roman"/>
          <w:b/>
          <w:lang w:val="uk-UA"/>
        </w:rPr>
        <w:t xml:space="preserve">Кропивницької районної ради </w:t>
      </w:r>
    </w:p>
    <w:p w:rsidR="003439A5" w:rsidRDefault="003439A5" w:rsidP="00E739F9">
      <w:pPr>
        <w:pStyle w:val="aa"/>
        <w:framePr w:w="0" w:hRule="auto" w:hSpace="0" w:wrap="auto" w:hAnchor="text" w:xAlign="left" w:yAlign="inline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</w:t>
      </w:r>
      <w:r w:rsidRPr="00E739F9">
        <w:rPr>
          <w:rFonts w:ascii="Times New Roman" w:hAnsi="Times New Roman" w:cs="Times New Roman"/>
          <w:b/>
          <w:lang w:val="uk-UA"/>
        </w:rPr>
        <w:t xml:space="preserve">восьмого скликання </w:t>
      </w:r>
    </w:p>
    <w:p w:rsidR="003439A5" w:rsidRPr="00506F78" w:rsidRDefault="003439A5" w:rsidP="00506F78">
      <w:pPr>
        <w:pStyle w:val="aa"/>
        <w:framePr w:w="0" w:hRule="auto" w:hSpace="0" w:wrap="auto" w:hAnchor="text" w:xAlign="left" w:yAlign="inline"/>
        <w:rPr>
          <w:rFonts w:ascii="Times New Roman" w:hAnsi="Times New Roman" w:cs="Times New Roman"/>
          <w:b/>
          <w:lang w:val="uk-UA"/>
        </w:rPr>
        <w:sectPr w:rsidR="003439A5" w:rsidRPr="00506F78">
          <w:type w:val="continuous"/>
          <w:pgSz w:w="11905" w:h="16837"/>
          <w:pgMar w:top="1622" w:right="594" w:bottom="926" w:left="1984" w:header="0" w:footer="3" w:gutter="0"/>
          <w:cols w:space="720"/>
          <w:noEndnote/>
          <w:docGrid w:linePitch="360"/>
        </w:sectPr>
      </w:pPr>
      <w:r w:rsidRPr="00506F78">
        <w:rPr>
          <w:rFonts w:ascii="Times New Roman" w:hAnsi="Times New Roman" w:cs="Times New Roman"/>
          <w:lang w:val="uk-UA"/>
        </w:rPr>
        <w:t xml:space="preserve">                                              </w:t>
      </w:r>
      <w:r w:rsidRPr="00506F78">
        <w:rPr>
          <w:rFonts w:ascii="Times New Roman" w:hAnsi="Times New Roman" w:cs="Times New Roman"/>
          <w:b/>
          <w:lang w:val="uk-UA"/>
        </w:rPr>
        <w:t>від 22.01.2021 р. № 79</w:t>
      </w:r>
    </w:p>
    <w:p w:rsidR="003439A5" w:rsidRDefault="003439A5" w:rsidP="001E2371">
      <w:pPr>
        <w:pStyle w:val="11"/>
        <w:keepNext/>
        <w:keepLines/>
        <w:shd w:val="clear" w:color="auto" w:fill="auto"/>
        <w:ind w:right="1540" w:firstLine="0"/>
        <w:rPr>
          <w:lang w:val="uk-UA"/>
        </w:rPr>
      </w:pPr>
      <w:bookmarkStart w:id="0" w:name="bookmark0"/>
    </w:p>
    <w:p w:rsidR="003439A5" w:rsidRPr="00E739F9" w:rsidRDefault="003439A5" w:rsidP="00E739F9">
      <w:pPr>
        <w:pStyle w:val="11"/>
        <w:keepNext/>
        <w:keepLines/>
        <w:shd w:val="clear" w:color="auto" w:fill="auto"/>
        <w:ind w:left="3080" w:right="1540"/>
        <w:jc w:val="center"/>
        <w:rPr>
          <w:sz w:val="28"/>
          <w:szCs w:val="28"/>
          <w:lang w:val="uk-UA"/>
        </w:rPr>
      </w:pPr>
      <w:r w:rsidRPr="00E739F9">
        <w:rPr>
          <w:sz w:val="28"/>
          <w:szCs w:val="28"/>
          <w:lang w:val="uk-UA"/>
        </w:rPr>
        <w:t>ПОЛОЖЕННЯ</w:t>
      </w:r>
    </w:p>
    <w:p w:rsidR="003439A5" w:rsidRPr="00E739F9" w:rsidRDefault="003439A5" w:rsidP="00E739F9">
      <w:pPr>
        <w:pStyle w:val="11"/>
        <w:keepNext/>
        <w:keepLines/>
        <w:shd w:val="clear" w:color="auto" w:fill="auto"/>
        <w:ind w:left="3080" w:right="1540"/>
        <w:jc w:val="center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про постійні комісії К</w:t>
      </w:r>
      <w:r w:rsidRPr="00E739F9">
        <w:rPr>
          <w:sz w:val="28"/>
          <w:szCs w:val="28"/>
          <w:lang w:val="uk-UA"/>
        </w:rPr>
        <w:t>ропивниц</w:t>
      </w:r>
      <w:r w:rsidRPr="00E739F9">
        <w:rPr>
          <w:sz w:val="28"/>
          <w:szCs w:val="28"/>
        </w:rPr>
        <w:t>ької районної ради</w:t>
      </w:r>
    </w:p>
    <w:p w:rsidR="003439A5" w:rsidRPr="00E739F9" w:rsidRDefault="003439A5" w:rsidP="00E739F9">
      <w:pPr>
        <w:pStyle w:val="11"/>
        <w:keepNext/>
        <w:keepLines/>
        <w:shd w:val="clear" w:color="auto" w:fill="auto"/>
        <w:ind w:left="3080" w:right="1540"/>
        <w:jc w:val="center"/>
        <w:rPr>
          <w:sz w:val="28"/>
          <w:szCs w:val="28"/>
        </w:rPr>
      </w:pPr>
      <w:r w:rsidRPr="00E739F9">
        <w:rPr>
          <w:sz w:val="28"/>
          <w:szCs w:val="28"/>
        </w:rPr>
        <w:t>Розділ 1. Загальні положення</w:t>
      </w:r>
      <w:bookmarkEnd w:id="0"/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836"/>
        </w:tabs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 xml:space="preserve">Положення </w:t>
      </w:r>
      <w:r>
        <w:rPr>
          <w:sz w:val="28"/>
          <w:szCs w:val="28"/>
        </w:rPr>
        <w:t>про постійні комісії К</w:t>
      </w:r>
      <w:r>
        <w:rPr>
          <w:sz w:val="28"/>
          <w:szCs w:val="28"/>
          <w:lang w:val="uk-UA"/>
        </w:rPr>
        <w:t>ропивниц</w:t>
      </w:r>
      <w:r w:rsidRPr="00E739F9">
        <w:rPr>
          <w:sz w:val="28"/>
          <w:szCs w:val="28"/>
        </w:rPr>
        <w:t>ької районної ради (далі по тексту - «Положення») розроблено та затверджено відповідно до Конституції України, Закону України «Про місцеве самоврядування в Україні», Закону України «Про статус депутатів місцевих рад».</w:t>
      </w:r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975"/>
        </w:tabs>
        <w:spacing w:after="304"/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>В Положенні визначено перелік, функці</w:t>
      </w:r>
      <w:r>
        <w:rPr>
          <w:sz w:val="28"/>
          <w:szCs w:val="28"/>
        </w:rPr>
        <w:t xml:space="preserve">ональна спрямованість, порядок </w:t>
      </w:r>
      <w:r w:rsidRPr="00E739F9">
        <w:rPr>
          <w:sz w:val="28"/>
          <w:szCs w:val="28"/>
        </w:rPr>
        <w:t>створення та організації роботи постійних комісій, їх права та обов'язки.</w:t>
      </w:r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846"/>
        </w:tabs>
        <w:spacing w:after="296" w:line="317" w:lineRule="exact"/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>Постійні комісії є органами ради, що обираються з числа її депутатів, для вивчення, попереднього розгляду і підготовки питань, які належать до її відання, здійснення контролю за виконанням рішень ради.</w:t>
      </w:r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1018"/>
        </w:tabs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>Повноваження постійних комісій районної ради, порядок їх утворення, обрання, ліквідації та зміни їх кількісного та персонального складу визначаються Законом України «Про місцеве самоврядування в Україні», Регламентом районної ради та цим Положенням.</w:t>
      </w:r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826"/>
        </w:tabs>
        <w:spacing w:after="296"/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 xml:space="preserve">Перелік постійних комісій, функціональна спрямованість їх діяльності визначаються районною радою з урахуванням важливості завдань соціально- економічного та </w:t>
      </w:r>
      <w:r>
        <w:rPr>
          <w:sz w:val="28"/>
          <w:szCs w:val="28"/>
        </w:rPr>
        <w:t>культурного розвитку К</w:t>
      </w:r>
      <w:r>
        <w:rPr>
          <w:sz w:val="28"/>
          <w:szCs w:val="28"/>
          <w:lang w:val="uk-UA"/>
        </w:rPr>
        <w:t>ропивниц</w:t>
      </w:r>
      <w:r w:rsidRPr="00E739F9">
        <w:rPr>
          <w:sz w:val="28"/>
          <w:szCs w:val="28"/>
        </w:rPr>
        <w:t>ького району.</w:t>
      </w:r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937"/>
        </w:tabs>
        <w:spacing w:line="326" w:lineRule="exact"/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>Постійні комісії є відповідальними перед районною радою і їй підзвітними.</w:t>
      </w:r>
    </w:p>
    <w:p w:rsidR="003439A5" w:rsidRPr="00E739F9" w:rsidRDefault="003439A5">
      <w:pPr>
        <w:pStyle w:val="a6"/>
        <w:numPr>
          <w:ilvl w:val="0"/>
          <w:numId w:val="1"/>
        </w:numPr>
        <w:shd w:val="clear" w:color="auto" w:fill="auto"/>
        <w:tabs>
          <w:tab w:val="left" w:pos="798"/>
        </w:tabs>
        <w:spacing w:after="601" w:line="326" w:lineRule="exact"/>
        <w:ind w:left="20" w:right="40"/>
        <w:rPr>
          <w:sz w:val="28"/>
          <w:szCs w:val="28"/>
        </w:rPr>
      </w:pPr>
      <w:r w:rsidRPr="00E739F9">
        <w:rPr>
          <w:sz w:val="28"/>
          <w:szCs w:val="28"/>
        </w:rPr>
        <w:t>Постійні комісії будують свою роботу на основі принципів законності, гласності, рівноправності, вільного колективного обговорення і вирішення питань.</w:t>
      </w:r>
    </w:p>
    <w:p w:rsidR="003439A5" w:rsidRPr="00E739F9" w:rsidRDefault="003439A5">
      <w:pPr>
        <w:pStyle w:val="11"/>
        <w:keepNext/>
        <w:keepLines/>
        <w:shd w:val="clear" w:color="auto" w:fill="auto"/>
        <w:spacing w:after="12" w:line="250" w:lineRule="exact"/>
        <w:ind w:left="1120" w:firstLine="0"/>
        <w:rPr>
          <w:sz w:val="28"/>
          <w:szCs w:val="28"/>
        </w:rPr>
      </w:pPr>
      <w:bookmarkStart w:id="1" w:name="bookmark1"/>
      <w:r w:rsidRPr="00E739F9">
        <w:rPr>
          <w:sz w:val="28"/>
          <w:szCs w:val="28"/>
        </w:rPr>
        <w:t>Розділ 2. Порядок утворення і обрання постійних комісій</w:t>
      </w:r>
      <w:bookmarkEnd w:id="1"/>
    </w:p>
    <w:p w:rsidR="003439A5" w:rsidRPr="00E739F9" w:rsidRDefault="003439A5">
      <w:pPr>
        <w:pStyle w:val="11"/>
        <w:keepNext/>
        <w:keepLines/>
        <w:shd w:val="clear" w:color="auto" w:fill="auto"/>
        <w:spacing w:after="256" w:line="250" w:lineRule="exact"/>
        <w:ind w:left="4300" w:firstLine="0"/>
        <w:rPr>
          <w:sz w:val="28"/>
          <w:szCs w:val="28"/>
        </w:rPr>
      </w:pPr>
      <w:bookmarkStart w:id="2" w:name="bookmark2"/>
      <w:r w:rsidRPr="00E739F9">
        <w:rPr>
          <w:sz w:val="28"/>
          <w:szCs w:val="28"/>
        </w:rPr>
        <w:t>районної ради</w:t>
      </w:r>
      <w:bookmarkEnd w:id="2"/>
    </w:p>
    <w:p w:rsidR="003439A5" w:rsidRPr="00E739F9" w:rsidRDefault="003439A5">
      <w:pPr>
        <w:pStyle w:val="a6"/>
        <w:shd w:val="clear" w:color="auto" w:fill="auto"/>
        <w:spacing w:after="0" w:line="250" w:lineRule="exact"/>
        <w:ind w:left="20"/>
        <w:rPr>
          <w:sz w:val="28"/>
          <w:szCs w:val="28"/>
        </w:rPr>
      </w:pPr>
      <w:r w:rsidRPr="00E739F9">
        <w:rPr>
          <w:sz w:val="28"/>
          <w:szCs w:val="28"/>
        </w:rPr>
        <w:t>2.1. Постійні комісії районної ради утворюються на першій сесії</w:t>
      </w:r>
      <w:r w:rsidRPr="00E739F9">
        <w:rPr>
          <w:sz w:val="28"/>
          <w:szCs w:val="28"/>
        </w:rPr>
        <w:br w:type="page"/>
      </w:r>
    </w:p>
    <w:p w:rsidR="003439A5" w:rsidRPr="00E739F9" w:rsidRDefault="003439A5">
      <w:pPr>
        <w:pStyle w:val="a6"/>
        <w:shd w:val="clear" w:color="auto" w:fill="auto"/>
        <w:spacing w:after="199" w:line="250" w:lineRule="exact"/>
        <w:ind w:left="40" w:firstLine="0"/>
        <w:jc w:val="left"/>
        <w:rPr>
          <w:sz w:val="28"/>
          <w:szCs w:val="28"/>
        </w:rPr>
      </w:pPr>
      <w:r w:rsidRPr="00E739F9">
        <w:rPr>
          <w:sz w:val="28"/>
          <w:szCs w:val="28"/>
        </w:rPr>
        <w:t>новообраної ради з числа депутатів на строк повноважень ради.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139"/>
        </w:tabs>
        <w:spacing w:after="536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Рішення ради про утворення постійних комісій приймається в порядку, встан</w:t>
      </w:r>
      <w:r>
        <w:rPr>
          <w:sz w:val="28"/>
          <w:szCs w:val="28"/>
        </w:rPr>
        <w:t>овленому Регламентом К</w:t>
      </w:r>
      <w:r>
        <w:rPr>
          <w:sz w:val="28"/>
          <w:szCs w:val="28"/>
          <w:lang w:val="uk-UA"/>
        </w:rPr>
        <w:t>ропивниц</w:t>
      </w:r>
      <w:r w:rsidRPr="00E739F9">
        <w:rPr>
          <w:sz w:val="28"/>
          <w:szCs w:val="28"/>
        </w:rPr>
        <w:t>ької районної ради.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034"/>
        </w:tabs>
        <w:spacing w:after="180" w:line="326" w:lineRule="exact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Прот</w:t>
      </w:r>
      <w:r>
        <w:rPr>
          <w:sz w:val="28"/>
          <w:szCs w:val="28"/>
        </w:rPr>
        <w:t>ягом</w:t>
      </w:r>
      <w:r>
        <w:rPr>
          <w:sz w:val="28"/>
          <w:szCs w:val="28"/>
          <w:lang w:val="uk-UA"/>
        </w:rPr>
        <w:t xml:space="preserve"> </w:t>
      </w:r>
      <w:r w:rsidRPr="00E739F9">
        <w:rPr>
          <w:sz w:val="28"/>
          <w:szCs w:val="28"/>
        </w:rPr>
        <w:t xml:space="preserve">строку повноважень районна рада може утворювати нові постійні комісії </w:t>
      </w:r>
      <w:r w:rsidRPr="00506F78">
        <w:rPr>
          <w:sz w:val="28"/>
          <w:szCs w:val="28"/>
          <w:lang w:val="uk-UA"/>
        </w:rPr>
        <w:t>та ліквідовувати існуючі, а також</w:t>
      </w:r>
      <w:r>
        <w:rPr>
          <w:sz w:val="28"/>
          <w:szCs w:val="28"/>
          <w:lang w:val="uk-UA"/>
        </w:rPr>
        <w:t xml:space="preserve"> </w:t>
      </w:r>
      <w:r w:rsidRPr="00E739F9">
        <w:rPr>
          <w:sz w:val="28"/>
          <w:szCs w:val="28"/>
        </w:rPr>
        <w:t xml:space="preserve"> вносити зміни до</w:t>
      </w:r>
      <w:r>
        <w:rPr>
          <w:sz w:val="28"/>
          <w:szCs w:val="28"/>
          <w:lang w:val="uk-UA"/>
        </w:rPr>
        <w:t xml:space="preserve"> чисельного та персонального</w:t>
      </w:r>
      <w:r w:rsidRPr="00E739F9">
        <w:rPr>
          <w:sz w:val="28"/>
          <w:szCs w:val="28"/>
        </w:rPr>
        <w:t xml:space="preserve"> складу утворених.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101"/>
        </w:tabs>
        <w:spacing w:after="184" w:line="326" w:lineRule="exact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Пропозиції щодо чисельного і персонального складу постійних комісій можуть вноситися на розгляд ради головою районної ради та депутатами з урахуванням думки кожного депутата щодо роботи у тій чи іншій комісії.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038"/>
        </w:tabs>
        <w:spacing w:after="180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Постійні комісії обираються радою на строк її повноважень у скла</w:t>
      </w:r>
      <w:r>
        <w:rPr>
          <w:sz w:val="28"/>
          <w:szCs w:val="28"/>
        </w:rPr>
        <w:t>ді голови і членів комісій. В</w:t>
      </w:r>
      <w:r>
        <w:rPr>
          <w:sz w:val="28"/>
          <w:szCs w:val="28"/>
          <w:lang w:val="uk-UA"/>
        </w:rPr>
        <w:t>сі і</w:t>
      </w:r>
      <w:r w:rsidRPr="00E739F9">
        <w:rPr>
          <w:sz w:val="28"/>
          <w:szCs w:val="28"/>
        </w:rPr>
        <w:t>нші питання структури комісій вирішуються відповідною комісією.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106"/>
        </w:tabs>
        <w:spacing w:after="237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До складу постійних комісій не можуть бути обрані голова та заступник голови районної ради.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020"/>
        </w:tabs>
        <w:spacing w:after="252" w:line="250" w:lineRule="exact"/>
        <w:ind w:left="40" w:firstLine="500"/>
        <w:rPr>
          <w:sz w:val="28"/>
          <w:szCs w:val="28"/>
        </w:rPr>
      </w:pPr>
      <w:r w:rsidRPr="00E739F9">
        <w:rPr>
          <w:sz w:val="28"/>
          <w:szCs w:val="28"/>
        </w:rPr>
        <w:t xml:space="preserve">Депутат може бути членом </w:t>
      </w:r>
      <w:r>
        <w:rPr>
          <w:sz w:val="28"/>
          <w:szCs w:val="28"/>
        </w:rPr>
        <w:t>тільки однієї постійної комісії</w:t>
      </w:r>
      <w:r w:rsidRPr="00E739F9">
        <w:rPr>
          <w:sz w:val="28"/>
          <w:szCs w:val="28"/>
        </w:rPr>
        <w:t>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015"/>
        </w:tabs>
        <w:spacing w:after="195" w:line="250" w:lineRule="exact"/>
        <w:ind w:left="40" w:firstLine="500"/>
        <w:rPr>
          <w:sz w:val="28"/>
          <w:szCs w:val="28"/>
        </w:rPr>
      </w:pPr>
      <w:r w:rsidRPr="00E739F9">
        <w:rPr>
          <w:sz w:val="28"/>
          <w:szCs w:val="28"/>
        </w:rPr>
        <w:t>Депутати працюють у постійних комісіях на громадських засадах.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067"/>
        </w:tabs>
        <w:spacing w:after="180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Депутат зобов'язаний брати участь у роботі постійної комісії, до складу якої його обрано.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168"/>
        </w:tabs>
        <w:spacing w:after="180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Постійна комісія обирає на своєму засіданні заступника голови та секретаря комісії. Рішення комісії про обрання цих осіб повідомляється раді на черговому пленарному засіданні у вигляді інформації.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226"/>
        </w:tabs>
        <w:spacing w:after="180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У постійній комісії районної ради може бути не менше трьох депутатів. Якщо в комісії залишається менше трьох депутатів, районна рада приймає рішення про припинення діяльності цієї комісії, а її повноваження перерозподіляються між іншими комісіями.</w:t>
      </w:r>
    </w:p>
    <w:p w:rsidR="003439A5" w:rsidRPr="00E739F9" w:rsidRDefault="003439A5">
      <w:pPr>
        <w:pStyle w:val="a6"/>
        <w:numPr>
          <w:ilvl w:val="0"/>
          <w:numId w:val="2"/>
        </w:numPr>
        <w:shd w:val="clear" w:color="auto" w:fill="auto"/>
        <w:tabs>
          <w:tab w:val="left" w:pos="1442"/>
        </w:tabs>
        <w:spacing w:after="180"/>
        <w:ind w:left="40" w:right="140" w:firstLine="500"/>
        <w:rPr>
          <w:sz w:val="28"/>
          <w:szCs w:val="28"/>
        </w:rPr>
      </w:pPr>
      <w:r w:rsidRPr="00E739F9">
        <w:rPr>
          <w:sz w:val="28"/>
          <w:szCs w:val="28"/>
        </w:rPr>
        <w:t>У разі, коли постійні комісії створюються під час діяльності утворених комісій, питання їх утворення та обрання їх складу попередньо обговорюється на засіданнях існуючих комісій.</w:t>
      </w:r>
    </w:p>
    <w:p w:rsidR="003439A5" w:rsidRPr="004F7364" w:rsidRDefault="003439A5" w:rsidP="004F7364">
      <w:pPr>
        <w:pStyle w:val="a6"/>
        <w:numPr>
          <w:ilvl w:val="0"/>
          <w:numId w:val="2"/>
        </w:numPr>
        <w:shd w:val="clear" w:color="auto" w:fill="auto"/>
        <w:tabs>
          <w:tab w:val="left" w:pos="1274"/>
        </w:tabs>
        <w:spacing w:after="717" w:line="240" w:lineRule="auto"/>
        <w:ind w:left="40" w:right="142" w:firstLine="500"/>
        <w:contextualSpacing/>
        <w:rPr>
          <w:sz w:val="28"/>
          <w:szCs w:val="28"/>
        </w:rPr>
      </w:pPr>
      <w:r w:rsidRPr="00E739F9">
        <w:rPr>
          <w:sz w:val="28"/>
          <w:szCs w:val="28"/>
        </w:rPr>
        <w:t>Про утворення постійних комісій та обрання їх</w:t>
      </w:r>
      <w:r w:rsidRPr="00714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чисельного та персонального</w:t>
      </w:r>
      <w:r w:rsidRPr="00E739F9">
        <w:rPr>
          <w:sz w:val="28"/>
          <w:szCs w:val="28"/>
        </w:rPr>
        <w:t xml:space="preserve"> складу рада приймає рішення.</w:t>
      </w:r>
    </w:p>
    <w:p w:rsidR="003439A5" w:rsidRPr="00506F78" w:rsidRDefault="003439A5" w:rsidP="004F7364">
      <w:pPr>
        <w:pStyle w:val="a6"/>
        <w:numPr>
          <w:ilvl w:val="0"/>
          <w:numId w:val="2"/>
        </w:numPr>
        <w:shd w:val="clear" w:color="auto" w:fill="auto"/>
        <w:tabs>
          <w:tab w:val="left" w:pos="1274"/>
        </w:tabs>
        <w:spacing w:after="717" w:line="240" w:lineRule="auto"/>
        <w:ind w:left="40" w:right="142" w:firstLine="500"/>
        <w:contextualSpacing/>
        <w:rPr>
          <w:sz w:val="28"/>
          <w:szCs w:val="28"/>
        </w:rPr>
      </w:pPr>
      <w:r w:rsidRPr="00506F78">
        <w:rPr>
          <w:sz w:val="28"/>
          <w:szCs w:val="28"/>
          <w:lang w:val="uk-UA"/>
        </w:rPr>
        <w:t>Секретар постійної комісії веде протокол засідання.</w:t>
      </w:r>
    </w:p>
    <w:p w:rsidR="003439A5" w:rsidRPr="00506F78" w:rsidRDefault="003439A5" w:rsidP="004F7364">
      <w:pPr>
        <w:pStyle w:val="a6"/>
        <w:numPr>
          <w:ilvl w:val="0"/>
          <w:numId w:val="2"/>
        </w:numPr>
        <w:shd w:val="clear" w:color="auto" w:fill="auto"/>
        <w:tabs>
          <w:tab w:val="left" w:pos="1274"/>
        </w:tabs>
        <w:spacing w:after="717" w:line="240" w:lineRule="auto"/>
        <w:ind w:left="40" w:right="142" w:firstLine="500"/>
        <w:contextualSpacing/>
        <w:rPr>
          <w:sz w:val="28"/>
          <w:szCs w:val="28"/>
        </w:rPr>
      </w:pPr>
      <w:r w:rsidRPr="00506F78">
        <w:rPr>
          <w:sz w:val="28"/>
          <w:szCs w:val="28"/>
          <w:lang w:val="uk-UA"/>
        </w:rPr>
        <w:t>Депутати працюють у постійних комісіях на громадських засадах.</w:t>
      </w:r>
    </w:p>
    <w:p w:rsidR="003439A5" w:rsidRPr="00E739F9" w:rsidRDefault="003439A5">
      <w:pPr>
        <w:pStyle w:val="11"/>
        <w:keepNext/>
        <w:keepLines/>
        <w:shd w:val="clear" w:color="auto" w:fill="auto"/>
        <w:spacing w:after="256" w:line="250" w:lineRule="exact"/>
        <w:ind w:left="1560" w:firstLine="0"/>
        <w:rPr>
          <w:sz w:val="28"/>
          <w:szCs w:val="28"/>
        </w:rPr>
      </w:pPr>
      <w:bookmarkStart w:id="3" w:name="bookmark3"/>
      <w:r w:rsidRPr="00E739F9">
        <w:rPr>
          <w:sz w:val="28"/>
          <w:szCs w:val="28"/>
        </w:rPr>
        <w:t>Розділ 3. Функції та повноваження постійних комісій</w:t>
      </w:r>
      <w:bookmarkEnd w:id="3"/>
    </w:p>
    <w:p w:rsidR="003439A5" w:rsidRPr="00E739F9" w:rsidRDefault="003439A5">
      <w:pPr>
        <w:pStyle w:val="a6"/>
        <w:shd w:val="clear" w:color="auto" w:fill="auto"/>
        <w:spacing w:after="0" w:line="250" w:lineRule="exact"/>
        <w:ind w:left="40" w:firstLine="500"/>
        <w:rPr>
          <w:sz w:val="28"/>
          <w:szCs w:val="28"/>
        </w:rPr>
      </w:pPr>
      <w:r w:rsidRPr="00E739F9">
        <w:rPr>
          <w:sz w:val="28"/>
          <w:szCs w:val="28"/>
        </w:rPr>
        <w:t>3.1. До загальних функцій та повноважень постійних комісій районної</w:t>
      </w:r>
    </w:p>
    <w:p w:rsidR="003439A5" w:rsidRPr="00D84838" w:rsidRDefault="003439A5" w:rsidP="00D84838">
      <w:pPr>
        <w:pStyle w:val="a6"/>
        <w:shd w:val="clear" w:color="auto" w:fill="auto"/>
        <w:spacing w:after="194" w:line="250" w:lineRule="exact"/>
        <w:jc w:val="left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ради належать:</w:t>
      </w:r>
    </w:p>
    <w:p w:rsidR="003439A5" w:rsidRPr="00E739F9" w:rsidRDefault="003439A5">
      <w:pPr>
        <w:pStyle w:val="a6"/>
        <w:shd w:val="clear" w:color="auto" w:fill="auto"/>
        <w:spacing w:after="184" w:line="331" w:lineRule="exact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lastRenderedPageBreak/>
        <w:t>вивчення, попередній розгляд і підготовка питань, які належать до відома ради, здійснення контролю за виконанням рішень ради;</w:t>
      </w:r>
    </w:p>
    <w:p w:rsidR="003439A5" w:rsidRPr="00E739F9" w:rsidRDefault="003439A5">
      <w:pPr>
        <w:pStyle w:val="a6"/>
        <w:shd w:val="clear" w:color="auto" w:fill="auto"/>
        <w:spacing w:after="184" w:line="326" w:lineRule="exact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>за дорученням ради або за власною ініціативою постійні комісії</w:t>
      </w:r>
      <w:r>
        <w:rPr>
          <w:sz w:val="28"/>
          <w:szCs w:val="28"/>
        </w:rPr>
        <w:t xml:space="preserve"> попередньо розглядають проекти</w:t>
      </w:r>
      <w:r w:rsidRPr="00E739F9">
        <w:rPr>
          <w:sz w:val="28"/>
          <w:szCs w:val="28"/>
        </w:rPr>
        <w:t xml:space="preserve"> районного бюджету, звітів про виконання програм і бюджету, вивчають і готують питання</w:t>
      </w:r>
      <w:r>
        <w:rPr>
          <w:sz w:val="28"/>
          <w:szCs w:val="28"/>
          <w:lang w:val="uk-UA"/>
        </w:rPr>
        <w:t>,</w:t>
      </w:r>
      <w:r w:rsidRPr="00E739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739F9">
        <w:rPr>
          <w:sz w:val="28"/>
          <w:szCs w:val="28"/>
        </w:rPr>
        <w:t xml:space="preserve"> які вносяться на розгляд ради, розробляють проекти рішень ради та готують висновки з цих питань, </w:t>
      </w:r>
      <w:r>
        <w:rPr>
          <w:sz w:val="28"/>
          <w:szCs w:val="28"/>
          <w:lang w:val="uk-UA"/>
        </w:rPr>
        <w:t xml:space="preserve">представники постійної комісії </w:t>
      </w:r>
      <w:r w:rsidRPr="00E739F9">
        <w:rPr>
          <w:sz w:val="28"/>
          <w:szCs w:val="28"/>
        </w:rPr>
        <w:t>виступають на сесіях ради з доповідями і співдоповідями;</w:t>
      </w:r>
    </w:p>
    <w:p w:rsidR="003439A5" w:rsidRPr="00E739F9" w:rsidRDefault="003439A5">
      <w:pPr>
        <w:pStyle w:val="a6"/>
        <w:shd w:val="clear" w:color="auto" w:fill="auto"/>
        <w:spacing w:after="180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>попередньо розглядають кандидатури осіб, які пропонуються для обрання, затвердження, призначення або погодження районною радою, готують висновки з цих питань;</w:t>
      </w:r>
    </w:p>
    <w:p w:rsidR="003439A5" w:rsidRPr="00E739F9" w:rsidRDefault="003439A5">
      <w:pPr>
        <w:pStyle w:val="a6"/>
        <w:shd w:val="clear" w:color="auto" w:fill="auto"/>
        <w:spacing w:after="237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>за дорученням ради, голови, заступника голови районної ради або за власною ініціативою вивчають діяльність підзвітних і підконтрольних раді органів, а також з питань, віднесених до відання ради, місцевих державних адміністрацій, підприємств, установ та організацій, їх філіалів і відділень незалежно від форм власності та їх посадових осіб, подають за результатами перевірки рекомендації на розгляд їх керівників, а в необхідних випадках - на розгляд ради;</w:t>
      </w:r>
    </w:p>
    <w:p w:rsidR="003439A5" w:rsidRPr="00E739F9" w:rsidRDefault="003439A5">
      <w:pPr>
        <w:pStyle w:val="a6"/>
        <w:shd w:val="clear" w:color="auto" w:fill="auto"/>
        <w:spacing w:after="191" w:line="250" w:lineRule="exact"/>
        <w:ind w:left="20"/>
        <w:rPr>
          <w:sz w:val="28"/>
          <w:szCs w:val="28"/>
        </w:rPr>
      </w:pPr>
      <w:r w:rsidRPr="00E739F9">
        <w:rPr>
          <w:sz w:val="28"/>
          <w:szCs w:val="28"/>
        </w:rPr>
        <w:t xml:space="preserve">здійснюють контроль за виконанням рішень </w:t>
      </w:r>
      <w:r>
        <w:rPr>
          <w:sz w:val="28"/>
          <w:szCs w:val="28"/>
        </w:rPr>
        <w:t>ради</w:t>
      </w:r>
      <w:r w:rsidRPr="00E739F9">
        <w:rPr>
          <w:sz w:val="28"/>
          <w:szCs w:val="28"/>
        </w:rPr>
        <w:t>;</w:t>
      </w:r>
    </w:p>
    <w:p w:rsidR="003439A5" w:rsidRDefault="003439A5">
      <w:pPr>
        <w:pStyle w:val="a6"/>
        <w:shd w:val="clear" w:color="auto" w:fill="auto"/>
        <w:spacing w:after="172" w:line="326" w:lineRule="exact"/>
        <w:ind w:left="20" w:right="6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в порядку, визначеному законом, отримують від керівників органів, підприємств, установ, організацій та їх філіалів і відділень необхідні матеріали і документи.</w:t>
      </w:r>
    </w:p>
    <w:p w:rsidR="003439A5" w:rsidRPr="004F7364" w:rsidRDefault="003439A5">
      <w:pPr>
        <w:pStyle w:val="a6"/>
        <w:shd w:val="clear" w:color="auto" w:fill="auto"/>
        <w:spacing w:after="172" w:line="326" w:lineRule="exact"/>
        <w:ind w:left="20" w:right="60"/>
        <w:rPr>
          <w:sz w:val="28"/>
          <w:szCs w:val="28"/>
          <w:lang w:val="uk-UA"/>
        </w:rPr>
      </w:pPr>
      <w:r w:rsidRPr="00506F78">
        <w:rPr>
          <w:sz w:val="28"/>
          <w:szCs w:val="28"/>
          <w:lang w:val="uk-UA"/>
        </w:rPr>
        <w:t>для реалізації своїх повноважень постійні комісії ради мають право виступати від комісії з доповіддю, співдоповіддю та в обговоренні під час розгляду будь -</w:t>
      </w:r>
      <w:r>
        <w:rPr>
          <w:sz w:val="28"/>
          <w:szCs w:val="28"/>
          <w:lang w:val="uk-UA"/>
        </w:rPr>
        <w:t xml:space="preserve"> </w:t>
      </w:r>
      <w:r w:rsidRPr="00506F78">
        <w:rPr>
          <w:sz w:val="28"/>
          <w:szCs w:val="28"/>
          <w:lang w:val="uk-UA"/>
        </w:rPr>
        <w:t>яких питань на сесії районної ради, що має пряме чи опосередковане відношення до відання комісії.</w:t>
      </w:r>
    </w:p>
    <w:p w:rsidR="003439A5" w:rsidRPr="00E739F9" w:rsidRDefault="003439A5">
      <w:pPr>
        <w:pStyle w:val="a6"/>
        <w:shd w:val="clear" w:color="auto" w:fill="auto"/>
        <w:spacing w:after="249" w:line="336" w:lineRule="exact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>3.2. Функціональна спрямованість і повноваження постійних комісій районної ради :</w:t>
      </w:r>
    </w:p>
    <w:p w:rsidR="003439A5" w:rsidRPr="008C62DD" w:rsidRDefault="003439A5" w:rsidP="00D84838">
      <w:pPr>
        <w:pStyle w:val="11"/>
        <w:keepNext/>
        <w:keepLines/>
        <w:shd w:val="clear" w:color="auto" w:fill="auto"/>
        <w:spacing w:after="190" w:line="250" w:lineRule="exact"/>
        <w:ind w:firstLine="0"/>
        <w:jc w:val="center"/>
        <w:rPr>
          <w:rStyle w:val="10pt"/>
          <w:sz w:val="28"/>
          <w:szCs w:val="28"/>
          <w:lang w:val="uk-UA"/>
        </w:rPr>
      </w:pPr>
      <w:bookmarkStart w:id="4" w:name="bookmark4"/>
      <w:r w:rsidRPr="00E739F9">
        <w:rPr>
          <w:rStyle w:val="10pt"/>
          <w:sz w:val="28"/>
          <w:szCs w:val="28"/>
        </w:rPr>
        <w:t>3.2.1 .По</w:t>
      </w:r>
      <w:r>
        <w:rPr>
          <w:rStyle w:val="10pt"/>
          <w:sz w:val="28"/>
          <w:szCs w:val="28"/>
        </w:rPr>
        <w:t xml:space="preserve">стійна комісія </w:t>
      </w:r>
      <w:r>
        <w:rPr>
          <w:rStyle w:val="10pt"/>
          <w:sz w:val="28"/>
          <w:szCs w:val="28"/>
          <w:lang w:val="uk-UA"/>
        </w:rPr>
        <w:t>районної ради</w:t>
      </w:r>
    </w:p>
    <w:p w:rsidR="003439A5" w:rsidRPr="00E739F9" w:rsidRDefault="003439A5" w:rsidP="00D84838">
      <w:pPr>
        <w:pStyle w:val="11"/>
        <w:keepNext/>
        <w:keepLines/>
        <w:shd w:val="clear" w:color="auto" w:fill="auto"/>
        <w:spacing w:after="190" w:line="250" w:lineRule="exact"/>
        <w:ind w:firstLine="0"/>
        <w:jc w:val="center"/>
        <w:rPr>
          <w:sz w:val="28"/>
          <w:szCs w:val="28"/>
        </w:rPr>
      </w:pPr>
      <w:r>
        <w:rPr>
          <w:rStyle w:val="10pt"/>
          <w:sz w:val="28"/>
          <w:szCs w:val="28"/>
        </w:rPr>
        <w:t>з питань бюджету</w:t>
      </w:r>
      <w:r>
        <w:rPr>
          <w:rStyle w:val="10pt"/>
          <w:sz w:val="28"/>
          <w:szCs w:val="28"/>
          <w:lang w:val="uk-UA"/>
        </w:rPr>
        <w:t xml:space="preserve"> та</w:t>
      </w:r>
      <w:r w:rsidRPr="00E739F9">
        <w:rPr>
          <w:rStyle w:val="10pt"/>
          <w:sz w:val="28"/>
          <w:szCs w:val="28"/>
        </w:rPr>
        <w:t xml:space="preserve"> фінансів </w:t>
      </w:r>
      <w:bookmarkStart w:id="5" w:name="bookmark5"/>
      <w:bookmarkEnd w:id="4"/>
      <w:r>
        <w:rPr>
          <w:rStyle w:val="10pt"/>
          <w:sz w:val="28"/>
          <w:szCs w:val="28"/>
          <w:lang w:val="uk-UA"/>
        </w:rPr>
        <w:t xml:space="preserve"> </w:t>
      </w:r>
      <w:r w:rsidRPr="00714958">
        <w:rPr>
          <w:rStyle w:val="10pt"/>
          <w:b w:val="0"/>
          <w:sz w:val="28"/>
          <w:szCs w:val="28"/>
        </w:rPr>
        <w:t>забезпечує</w:t>
      </w:r>
      <w:r w:rsidRPr="00E739F9">
        <w:rPr>
          <w:rStyle w:val="10pt"/>
          <w:sz w:val="28"/>
          <w:szCs w:val="28"/>
        </w:rPr>
        <w:t>:</w:t>
      </w:r>
      <w:bookmarkEnd w:id="5"/>
    </w:p>
    <w:p w:rsidR="003439A5" w:rsidRPr="00E739F9" w:rsidRDefault="003439A5">
      <w:pPr>
        <w:pStyle w:val="a6"/>
        <w:shd w:val="clear" w:color="auto" w:fill="auto"/>
        <w:spacing w:after="0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>попередній розгляд проекту районного бюджету, звіту про виконання районного бюджету та п</w:t>
      </w:r>
      <w:r>
        <w:rPr>
          <w:sz w:val="28"/>
          <w:szCs w:val="28"/>
        </w:rPr>
        <w:t>ідготовку відповідних висновків</w:t>
      </w:r>
      <w:r w:rsidRPr="00E739F9">
        <w:rPr>
          <w:sz w:val="28"/>
          <w:szCs w:val="28"/>
        </w:rPr>
        <w:t>;</w:t>
      </w:r>
    </w:p>
    <w:p w:rsidR="003439A5" w:rsidRPr="00E739F9" w:rsidRDefault="003439A5">
      <w:pPr>
        <w:pStyle w:val="a6"/>
        <w:shd w:val="clear" w:color="auto" w:fill="auto"/>
        <w:spacing w:after="237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 xml:space="preserve">погодження розподілу переданих </w:t>
      </w:r>
      <w:r>
        <w:rPr>
          <w:sz w:val="28"/>
          <w:szCs w:val="28"/>
          <w:lang w:val="uk-UA"/>
        </w:rPr>
        <w:t xml:space="preserve">коштів </w:t>
      </w:r>
      <w:r w:rsidRPr="00E739F9">
        <w:rPr>
          <w:sz w:val="28"/>
          <w:szCs w:val="28"/>
        </w:rPr>
        <w:t xml:space="preserve">з державного </w:t>
      </w:r>
      <w:r w:rsidRPr="00506F78">
        <w:rPr>
          <w:sz w:val="28"/>
          <w:szCs w:val="28"/>
          <w:lang w:val="uk-UA"/>
        </w:rPr>
        <w:t xml:space="preserve">та місцевих </w:t>
      </w:r>
      <w:r w:rsidRPr="00506F78">
        <w:rPr>
          <w:sz w:val="28"/>
          <w:szCs w:val="28"/>
        </w:rPr>
        <w:t>бюджет</w:t>
      </w:r>
      <w:r w:rsidRPr="00506F78">
        <w:rPr>
          <w:sz w:val="28"/>
          <w:szCs w:val="28"/>
          <w:lang w:val="uk-UA"/>
        </w:rPr>
        <w:t>ів</w:t>
      </w:r>
      <w:r w:rsidRPr="00E739F9">
        <w:rPr>
          <w:sz w:val="28"/>
          <w:szCs w:val="28"/>
        </w:rPr>
        <w:t xml:space="preserve"> </w:t>
      </w:r>
      <w:r>
        <w:rPr>
          <w:sz w:val="28"/>
          <w:szCs w:val="28"/>
        </w:rPr>
        <w:t>у вигляді дотацій, субвенцій</w:t>
      </w:r>
      <w:r w:rsidRPr="00E739F9">
        <w:rPr>
          <w:sz w:val="28"/>
          <w:szCs w:val="28"/>
        </w:rPr>
        <w:t>;</w:t>
      </w:r>
    </w:p>
    <w:p w:rsidR="003439A5" w:rsidRPr="00E739F9" w:rsidRDefault="003439A5">
      <w:pPr>
        <w:pStyle w:val="a6"/>
        <w:shd w:val="clear" w:color="auto" w:fill="auto"/>
        <w:spacing w:after="310" w:line="250" w:lineRule="exact"/>
        <w:ind w:left="20"/>
        <w:rPr>
          <w:sz w:val="28"/>
          <w:szCs w:val="28"/>
        </w:rPr>
      </w:pPr>
      <w:r w:rsidRPr="00E739F9">
        <w:rPr>
          <w:sz w:val="28"/>
          <w:szCs w:val="28"/>
        </w:rPr>
        <w:t>попередній</w:t>
      </w:r>
      <w:r>
        <w:rPr>
          <w:sz w:val="28"/>
          <w:szCs w:val="28"/>
        </w:rPr>
        <w:t xml:space="preserve"> розгляд інвестиційних проектів</w:t>
      </w:r>
      <w:r w:rsidRPr="00E739F9">
        <w:rPr>
          <w:sz w:val="28"/>
          <w:szCs w:val="28"/>
        </w:rPr>
        <w:t>;</w:t>
      </w:r>
    </w:p>
    <w:p w:rsidR="003439A5" w:rsidRPr="00E739F9" w:rsidRDefault="003439A5" w:rsidP="00D84838">
      <w:pPr>
        <w:pStyle w:val="a6"/>
        <w:shd w:val="clear" w:color="auto" w:fill="auto"/>
        <w:spacing w:after="0"/>
        <w:ind w:left="20" w:right="60"/>
        <w:rPr>
          <w:sz w:val="28"/>
          <w:szCs w:val="28"/>
        </w:rPr>
      </w:pPr>
      <w:r w:rsidRPr="00E739F9">
        <w:rPr>
          <w:sz w:val="28"/>
          <w:szCs w:val="28"/>
        </w:rPr>
        <w:t>вироблення пропозицій по виявленню додаткових надходжень до бюджету, збільшенню доходної частини бюджету, рекомендацій по їх</w:t>
      </w:r>
      <w:r>
        <w:rPr>
          <w:sz w:val="28"/>
          <w:szCs w:val="28"/>
          <w:lang w:val="uk-UA"/>
        </w:rPr>
        <w:t xml:space="preserve"> </w:t>
      </w:r>
      <w:r w:rsidRPr="00E739F9">
        <w:rPr>
          <w:sz w:val="28"/>
          <w:szCs w:val="28"/>
        </w:rPr>
        <w:t>економному витрачанню;</w:t>
      </w:r>
    </w:p>
    <w:p w:rsidR="003439A5" w:rsidRPr="00E739F9" w:rsidRDefault="003439A5">
      <w:pPr>
        <w:pStyle w:val="a6"/>
        <w:shd w:val="clear" w:color="auto" w:fill="auto"/>
        <w:spacing w:after="176" w:line="326" w:lineRule="exact"/>
        <w:ind w:left="240" w:right="380" w:firstLine="500"/>
        <w:rPr>
          <w:sz w:val="28"/>
          <w:szCs w:val="28"/>
        </w:rPr>
      </w:pPr>
      <w:r>
        <w:rPr>
          <w:sz w:val="28"/>
          <w:szCs w:val="28"/>
        </w:rPr>
        <w:t>погодження проектів программ,</w:t>
      </w:r>
      <w:r w:rsidRPr="00E739F9">
        <w:rPr>
          <w:sz w:val="28"/>
          <w:szCs w:val="28"/>
        </w:rPr>
        <w:t xml:space="preserve"> щодо яких передбачається ф</w:t>
      </w:r>
      <w:r>
        <w:rPr>
          <w:sz w:val="28"/>
          <w:szCs w:val="28"/>
        </w:rPr>
        <w:t>інансування з районного бюджету</w:t>
      </w:r>
      <w:r w:rsidRPr="00E739F9">
        <w:rPr>
          <w:sz w:val="28"/>
          <w:szCs w:val="28"/>
        </w:rPr>
        <w:t>;</w:t>
      </w:r>
    </w:p>
    <w:p w:rsidR="003439A5" w:rsidRPr="00E739F9" w:rsidRDefault="003439A5">
      <w:pPr>
        <w:pStyle w:val="a6"/>
        <w:shd w:val="clear" w:color="auto" w:fill="auto"/>
        <w:spacing w:after="308" w:line="331" w:lineRule="exact"/>
        <w:ind w:left="240" w:right="380" w:firstLine="5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підготовку </w:t>
      </w:r>
      <w:r>
        <w:rPr>
          <w:sz w:val="28"/>
          <w:szCs w:val="28"/>
          <w:lang w:val="uk-UA"/>
        </w:rPr>
        <w:t>інш</w:t>
      </w:r>
      <w:r w:rsidRPr="00E739F9">
        <w:rPr>
          <w:sz w:val="28"/>
          <w:szCs w:val="28"/>
        </w:rPr>
        <w:t>их пит</w:t>
      </w:r>
      <w:r>
        <w:rPr>
          <w:sz w:val="28"/>
          <w:szCs w:val="28"/>
        </w:rPr>
        <w:t>ань бюджету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фінансів,</w:t>
      </w:r>
      <w:r w:rsidRPr="00E739F9">
        <w:rPr>
          <w:sz w:val="28"/>
          <w:szCs w:val="28"/>
        </w:rPr>
        <w:t xml:space="preserve"> які виносяться на розгляд ради;</w:t>
      </w:r>
    </w:p>
    <w:p w:rsidR="003439A5" w:rsidRPr="00E739F9" w:rsidRDefault="003439A5" w:rsidP="00A3334F">
      <w:pPr>
        <w:pStyle w:val="a6"/>
        <w:shd w:val="clear" w:color="auto" w:fill="auto"/>
        <w:spacing w:after="296" w:line="240" w:lineRule="auto"/>
        <w:ind w:left="238" w:right="380" w:firstLine="499"/>
        <w:contextualSpacing/>
        <w:rPr>
          <w:sz w:val="28"/>
          <w:szCs w:val="28"/>
        </w:rPr>
      </w:pPr>
      <w:r w:rsidRPr="00E739F9">
        <w:rPr>
          <w:sz w:val="28"/>
          <w:szCs w:val="28"/>
        </w:rPr>
        <w:t>є відповідальною постійною комісією з питань реалізації державної регуляторної політики;</w:t>
      </w:r>
    </w:p>
    <w:p w:rsidR="003439A5" w:rsidRDefault="003439A5" w:rsidP="00A3334F">
      <w:pPr>
        <w:pStyle w:val="a6"/>
        <w:shd w:val="clear" w:color="auto" w:fill="auto"/>
        <w:spacing w:after="660" w:line="240" w:lineRule="auto"/>
        <w:ind w:left="238" w:right="380" w:firstLine="499"/>
        <w:contextualSpacing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здійснення інших функцій відповідно до Закону України «Про місцеве самоврядування в Україні», Регламенту районної ради та цього Положення.</w:t>
      </w:r>
    </w:p>
    <w:p w:rsidR="003439A5" w:rsidRPr="00184419" w:rsidRDefault="003439A5" w:rsidP="00A3334F">
      <w:pPr>
        <w:pStyle w:val="a6"/>
        <w:shd w:val="clear" w:color="auto" w:fill="auto"/>
        <w:spacing w:after="660" w:line="240" w:lineRule="auto"/>
        <w:ind w:left="238" w:right="380" w:firstLine="499"/>
        <w:contextualSpacing/>
        <w:rPr>
          <w:sz w:val="28"/>
          <w:szCs w:val="28"/>
          <w:lang w:val="uk-UA"/>
        </w:rPr>
      </w:pPr>
      <w:r w:rsidRPr="00506F78">
        <w:rPr>
          <w:sz w:val="28"/>
          <w:szCs w:val="28"/>
          <w:lang w:val="uk-UA"/>
        </w:rPr>
        <w:t>сприяє залученню інвестиційних і кредитних ресурсів в економіку району, проведенню організаційної роботи з визначення пріоритетних напрямів розвитку.</w:t>
      </w:r>
    </w:p>
    <w:p w:rsidR="003439A5" w:rsidRPr="00506F78" w:rsidRDefault="003439A5">
      <w:pPr>
        <w:pStyle w:val="11"/>
        <w:keepNext/>
        <w:keepLines/>
        <w:shd w:val="clear" w:color="auto" w:fill="auto"/>
        <w:spacing w:after="184" w:line="326" w:lineRule="exact"/>
        <w:ind w:right="240" w:firstLine="0"/>
        <w:jc w:val="center"/>
        <w:rPr>
          <w:sz w:val="28"/>
          <w:szCs w:val="28"/>
          <w:lang w:val="uk-UA"/>
        </w:rPr>
      </w:pPr>
      <w:bookmarkStart w:id="6" w:name="bookmark6"/>
      <w:r w:rsidRPr="00506F78">
        <w:rPr>
          <w:rStyle w:val="10"/>
          <w:sz w:val="28"/>
          <w:szCs w:val="28"/>
          <w:lang w:val="uk-UA"/>
        </w:rPr>
        <w:t>3.2.2. Постійна комісія</w:t>
      </w:r>
      <w:r w:rsidRPr="00506F78">
        <w:rPr>
          <w:rStyle w:val="12"/>
          <w:sz w:val="28"/>
          <w:szCs w:val="28"/>
          <w:lang w:val="uk-UA"/>
        </w:rPr>
        <w:t xml:space="preserve"> </w:t>
      </w:r>
      <w:r w:rsidRPr="008C62DD">
        <w:rPr>
          <w:rStyle w:val="12"/>
          <w:b/>
          <w:sz w:val="28"/>
          <w:szCs w:val="28"/>
          <w:lang w:val="uk-UA"/>
        </w:rPr>
        <w:t>районної ради</w:t>
      </w:r>
      <w:r>
        <w:rPr>
          <w:rStyle w:val="12"/>
          <w:sz w:val="28"/>
          <w:szCs w:val="28"/>
          <w:lang w:val="uk-UA"/>
        </w:rPr>
        <w:t xml:space="preserve"> </w:t>
      </w:r>
      <w:r w:rsidRPr="00506F78">
        <w:rPr>
          <w:rStyle w:val="12"/>
          <w:b/>
          <w:sz w:val="28"/>
          <w:szCs w:val="28"/>
          <w:lang w:val="uk-UA"/>
        </w:rPr>
        <w:t>з</w:t>
      </w:r>
      <w:r w:rsidRPr="00506F78">
        <w:rPr>
          <w:rStyle w:val="10"/>
          <w:sz w:val="28"/>
          <w:szCs w:val="28"/>
          <w:lang w:val="uk-UA"/>
        </w:rPr>
        <w:t xml:space="preserve"> питань регламенту</w:t>
      </w:r>
      <w:r>
        <w:rPr>
          <w:rStyle w:val="10"/>
          <w:sz w:val="28"/>
          <w:szCs w:val="28"/>
          <w:lang w:val="uk-UA"/>
        </w:rPr>
        <w:t xml:space="preserve">, </w:t>
      </w:r>
      <w:r w:rsidRPr="00506F78">
        <w:rPr>
          <w:rStyle w:val="10"/>
          <w:sz w:val="28"/>
          <w:szCs w:val="28"/>
          <w:lang w:val="uk-UA"/>
        </w:rPr>
        <w:t xml:space="preserve">законності, діяльності ради, депутатської етики </w:t>
      </w:r>
      <w:r>
        <w:rPr>
          <w:rStyle w:val="10"/>
          <w:sz w:val="28"/>
          <w:szCs w:val="28"/>
          <w:lang w:val="uk-UA"/>
        </w:rPr>
        <w:t xml:space="preserve"> та антикорупційної політики </w:t>
      </w:r>
      <w:r w:rsidRPr="00714958">
        <w:rPr>
          <w:rStyle w:val="10"/>
          <w:b w:val="0"/>
          <w:sz w:val="28"/>
          <w:szCs w:val="28"/>
          <w:lang w:val="uk-UA"/>
        </w:rPr>
        <w:t>забезпечує</w:t>
      </w:r>
      <w:r>
        <w:rPr>
          <w:rStyle w:val="10"/>
          <w:sz w:val="28"/>
          <w:szCs w:val="28"/>
          <w:lang w:val="uk-UA"/>
        </w:rPr>
        <w:t xml:space="preserve"> </w:t>
      </w:r>
      <w:r w:rsidRPr="00506F78">
        <w:rPr>
          <w:rStyle w:val="10"/>
          <w:sz w:val="28"/>
          <w:szCs w:val="28"/>
          <w:lang w:val="uk-UA"/>
        </w:rPr>
        <w:t>:</w:t>
      </w:r>
      <w:bookmarkEnd w:id="6"/>
    </w:p>
    <w:p w:rsidR="003439A5" w:rsidRPr="00E739F9" w:rsidRDefault="003439A5">
      <w:pPr>
        <w:pStyle w:val="a6"/>
        <w:shd w:val="clear" w:color="auto" w:fill="auto"/>
        <w:spacing w:after="180"/>
        <w:ind w:left="240" w:right="380" w:firstLine="500"/>
        <w:rPr>
          <w:sz w:val="28"/>
          <w:szCs w:val="28"/>
        </w:rPr>
      </w:pPr>
      <w:r>
        <w:rPr>
          <w:sz w:val="28"/>
          <w:szCs w:val="28"/>
        </w:rPr>
        <w:t>підготовк</w:t>
      </w:r>
      <w:r>
        <w:rPr>
          <w:sz w:val="28"/>
          <w:szCs w:val="28"/>
          <w:lang w:val="uk-UA"/>
        </w:rPr>
        <w:t>у</w:t>
      </w:r>
      <w:r w:rsidRPr="00E739F9">
        <w:rPr>
          <w:sz w:val="28"/>
          <w:szCs w:val="28"/>
        </w:rPr>
        <w:t xml:space="preserve"> висновків та рекомендацій з питань, пов'язаних з діяльністю ради, додержання норм депутатської етики, регламенту, вико</w:t>
      </w:r>
      <w:r>
        <w:rPr>
          <w:sz w:val="28"/>
          <w:szCs w:val="28"/>
        </w:rPr>
        <w:t>нання рішень ради та її органів</w:t>
      </w:r>
      <w:r w:rsidRPr="00E739F9">
        <w:rPr>
          <w:sz w:val="28"/>
          <w:szCs w:val="28"/>
        </w:rPr>
        <w:t>;</w:t>
      </w:r>
    </w:p>
    <w:p w:rsidR="003439A5" w:rsidRPr="00E739F9" w:rsidRDefault="003439A5">
      <w:pPr>
        <w:pStyle w:val="a6"/>
        <w:shd w:val="clear" w:color="auto" w:fill="auto"/>
        <w:spacing w:after="180"/>
        <w:ind w:left="240" w:right="380" w:firstLine="500"/>
        <w:rPr>
          <w:sz w:val="28"/>
          <w:szCs w:val="28"/>
        </w:rPr>
      </w:pPr>
      <w:r>
        <w:rPr>
          <w:sz w:val="28"/>
          <w:szCs w:val="28"/>
        </w:rPr>
        <w:t>підготовк</w:t>
      </w:r>
      <w:r>
        <w:rPr>
          <w:sz w:val="28"/>
          <w:szCs w:val="28"/>
          <w:lang w:val="uk-UA"/>
        </w:rPr>
        <w:t>у</w:t>
      </w:r>
      <w:r w:rsidRPr="00E739F9">
        <w:rPr>
          <w:sz w:val="28"/>
          <w:szCs w:val="28"/>
        </w:rPr>
        <w:t xml:space="preserve"> висновків з питань дострокового припинення повноважень депутатів районної ради;</w:t>
      </w:r>
    </w:p>
    <w:p w:rsidR="003439A5" w:rsidRPr="00D84838" w:rsidRDefault="003439A5" w:rsidP="00D84838">
      <w:pPr>
        <w:pStyle w:val="a6"/>
        <w:shd w:val="clear" w:color="auto" w:fill="auto"/>
        <w:spacing w:after="184"/>
        <w:ind w:left="240" w:right="380" w:firstLine="500"/>
        <w:rPr>
          <w:sz w:val="28"/>
          <w:szCs w:val="28"/>
          <w:lang w:val="uk-UA"/>
        </w:rPr>
      </w:pPr>
      <w:r>
        <w:rPr>
          <w:sz w:val="28"/>
          <w:szCs w:val="28"/>
        </w:rPr>
        <w:t>підготовк</w:t>
      </w:r>
      <w:r>
        <w:rPr>
          <w:sz w:val="28"/>
          <w:szCs w:val="28"/>
          <w:lang w:val="uk-UA"/>
        </w:rPr>
        <w:t>у</w:t>
      </w:r>
      <w:r w:rsidRPr="00E739F9">
        <w:rPr>
          <w:sz w:val="28"/>
          <w:szCs w:val="28"/>
        </w:rPr>
        <w:t xml:space="preserve">  пропозицій щодо висвітлення діяльності районної ради, її орга</w:t>
      </w:r>
      <w:r>
        <w:rPr>
          <w:sz w:val="28"/>
          <w:szCs w:val="28"/>
        </w:rPr>
        <w:t>нів засобами масової інформації</w:t>
      </w:r>
      <w:r w:rsidRPr="00E739F9">
        <w:rPr>
          <w:sz w:val="28"/>
          <w:szCs w:val="28"/>
        </w:rPr>
        <w:t>;</w:t>
      </w:r>
    </w:p>
    <w:p w:rsidR="003439A5" w:rsidRPr="00E739F9" w:rsidRDefault="003439A5">
      <w:pPr>
        <w:pStyle w:val="a6"/>
        <w:shd w:val="clear" w:color="auto" w:fill="auto"/>
        <w:spacing w:after="184" w:line="326" w:lineRule="exact"/>
        <w:ind w:left="240" w:right="380" w:firstLine="500"/>
        <w:rPr>
          <w:sz w:val="28"/>
          <w:szCs w:val="28"/>
        </w:rPr>
      </w:pPr>
      <w:r w:rsidRPr="00E739F9">
        <w:rPr>
          <w:sz w:val="28"/>
          <w:szCs w:val="28"/>
        </w:rPr>
        <w:t>попередній розгляд кандидатур осіб, які пропонуються для обрання, затвердження, призначення або погодження районною радою, підготовка висновків з цих питань;</w:t>
      </w:r>
    </w:p>
    <w:p w:rsidR="003439A5" w:rsidRPr="002A7738" w:rsidRDefault="003439A5" w:rsidP="002A7738">
      <w:pPr>
        <w:pStyle w:val="a6"/>
        <w:shd w:val="clear" w:color="auto" w:fill="auto"/>
        <w:spacing w:after="180"/>
        <w:ind w:left="240" w:right="380" w:firstLine="50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вивчення стану законності та право</w:t>
      </w:r>
      <w:r>
        <w:rPr>
          <w:sz w:val="28"/>
          <w:szCs w:val="28"/>
        </w:rPr>
        <w:t>порядку на території К</w:t>
      </w:r>
      <w:r>
        <w:rPr>
          <w:sz w:val="28"/>
          <w:szCs w:val="28"/>
          <w:lang w:val="uk-UA"/>
        </w:rPr>
        <w:t>ропивниц</w:t>
      </w:r>
      <w:r w:rsidRPr="00E739F9">
        <w:rPr>
          <w:sz w:val="28"/>
          <w:szCs w:val="28"/>
        </w:rPr>
        <w:t>ького району, підготовка відповідних висновків та ре</w:t>
      </w:r>
      <w:r>
        <w:rPr>
          <w:sz w:val="28"/>
          <w:szCs w:val="28"/>
        </w:rPr>
        <w:t>комендацій щодо його покращення</w:t>
      </w:r>
      <w:r w:rsidRPr="00E739F9">
        <w:rPr>
          <w:sz w:val="28"/>
          <w:szCs w:val="28"/>
        </w:rPr>
        <w:t>;</w:t>
      </w:r>
    </w:p>
    <w:p w:rsidR="003439A5" w:rsidRDefault="003439A5" w:rsidP="002A7738">
      <w:pPr>
        <w:pStyle w:val="a6"/>
        <w:shd w:val="clear" w:color="auto" w:fill="auto"/>
        <w:spacing w:after="66" w:line="250" w:lineRule="exact"/>
        <w:ind w:left="40" w:firstLine="480"/>
        <w:rPr>
          <w:sz w:val="28"/>
          <w:szCs w:val="28"/>
          <w:lang w:val="uk-UA"/>
        </w:rPr>
      </w:pPr>
      <w:r>
        <w:rPr>
          <w:sz w:val="28"/>
          <w:szCs w:val="28"/>
        </w:rPr>
        <w:t>підготовк</w:t>
      </w:r>
      <w:r>
        <w:rPr>
          <w:sz w:val="28"/>
          <w:szCs w:val="28"/>
          <w:lang w:val="uk-UA"/>
        </w:rPr>
        <w:t>у</w:t>
      </w:r>
      <w:r w:rsidRPr="00E739F9">
        <w:rPr>
          <w:sz w:val="28"/>
          <w:szCs w:val="28"/>
        </w:rPr>
        <w:t xml:space="preserve"> пропозицій щодо взаємодії районної ради, її органів з політичними партіями, громадськими рухами та організаціями, зареєстрованими в установленому порядку;</w:t>
      </w:r>
      <w:r w:rsidRPr="002A7738">
        <w:rPr>
          <w:sz w:val="28"/>
          <w:szCs w:val="28"/>
        </w:rPr>
        <w:t xml:space="preserve"> </w:t>
      </w:r>
    </w:p>
    <w:p w:rsidR="003439A5" w:rsidRDefault="003439A5" w:rsidP="002A7738">
      <w:pPr>
        <w:pStyle w:val="a6"/>
        <w:shd w:val="clear" w:color="auto" w:fill="auto"/>
        <w:spacing w:after="66" w:line="250" w:lineRule="exact"/>
        <w:ind w:left="40" w:firstLine="480"/>
        <w:rPr>
          <w:sz w:val="28"/>
          <w:szCs w:val="28"/>
          <w:lang w:val="uk-UA"/>
        </w:rPr>
      </w:pPr>
    </w:p>
    <w:p w:rsidR="003439A5" w:rsidRPr="00251087" w:rsidRDefault="003439A5" w:rsidP="002A7738">
      <w:pPr>
        <w:pStyle w:val="a6"/>
        <w:shd w:val="clear" w:color="auto" w:fill="auto"/>
        <w:spacing w:after="66" w:line="250" w:lineRule="exact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251087">
        <w:rPr>
          <w:sz w:val="28"/>
          <w:szCs w:val="28"/>
          <w:lang w:val="uk-UA"/>
        </w:rPr>
        <w:t>розгляд матеріалів про нагородження;</w:t>
      </w:r>
    </w:p>
    <w:p w:rsidR="003439A5" w:rsidRDefault="003439A5" w:rsidP="00542599">
      <w:pPr>
        <w:pStyle w:val="a6"/>
        <w:shd w:val="clear" w:color="auto" w:fill="auto"/>
        <w:spacing w:line="326" w:lineRule="exact"/>
        <w:ind w:left="40" w:right="180" w:firstLine="480"/>
        <w:rPr>
          <w:sz w:val="28"/>
          <w:szCs w:val="28"/>
          <w:lang w:val="uk-UA"/>
        </w:rPr>
      </w:pPr>
      <w:r w:rsidRPr="00251087">
        <w:rPr>
          <w:sz w:val="28"/>
          <w:szCs w:val="28"/>
          <w:lang w:val="uk-UA"/>
        </w:rPr>
        <w:t>здійснення контролю за дотриманням вимог ч.І ст. 59-1 Закону України «Про місцеве самоврядування в Україні», надання зазначеним у ній особам консультацій та роз'яснень щодо запобігання та врегулювання конфлікту інтересів, поводження з майном, що може бути неправомірною вигодою та пода</w:t>
      </w:r>
      <w:r>
        <w:rPr>
          <w:sz w:val="28"/>
          <w:szCs w:val="28"/>
          <w:lang w:val="uk-UA"/>
        </w:rPr>
        <w:t>рунками;</w:t>
      </w:r>
    </w:p>
    <w:p w:rsidR="003439A5" w:rsidRDefault="003439A5" w:rsidP="00E5277C">
      <w:pPr>
        <w:pStyle w:val="a6"/>
        <w:shd w:val="clear" w:color="auto" w:fill="auto"/>
        <w:spacing w:line="326" w:lineRule="exact"/>
        <w:ind w:left="40" w:right="180" w:firstLine="480"/>
        <w:rPr>
          <w:sz w:val="28"/>
          <w:szCs w:val="28"/>
          <w:lang w:val="uk-UA"/>
        </w:rPr>
      </w:pPr>
      <w:r w:rsidRPr="00251087">
        <w:rPr>
          <w:sz w:val="28"/>
          <w:szCs w:val="28"/>
          <w:lang w:val="uk-UA"/>
        </w:rPr>
        <w:t xml:space="preserve">здійснення контролю за дотриманням </w:t>
      </w:r>
      <w:r>
        <w:rPr>
          <w:sz w:val="28"/>
          <w:szCs w:val="28"/>
          <w:lang w:val="uk-UA"/>
        </w:rPr>
        <w:t xml:space="preserve">депутатами районної ради антикорупційного законодавства, </w:t>
      </w:r>
      <w:r w:rsidRPr="00251087">
        <w:rPr>
          <w:sz w:val="28"/>
          <w:szCs w:val="28"/>
          <w:lang w:val="uk-UA"/>
        </w:rPr>
        <w:t xml:space="preserve">вимог Закону України «Про </w:t>
      </w:r>
      <w:r>
        <w:rPr>
          <w:sz w:val="28"/>
          <w:szCs w:val="28"/>
          <w:lang w:val="uk-UA"/>
        </w:rPr>
        <w:t xml:space="preserve"> запобігання корупції</w:t>
      </w:r>
      <w:r w:rsidRPr="00251087">
        <w:rPr>
          <w:sz w:val="28"/>
          <w:szCs w:val="28"/>
          <w:lang w:val="uk-UA"/>
        </w:rPr>
        <w:t>»,здійснення інших функцій відповідно до Закону Україн</w:t>
      </w:r>
      <w:r>
        <w:rPr>
          <w:sz w:val="28"/>
          <w:szCs w:val="28"/>
          <w:lang w:val="uk-UA"/>
        </w:rPr>
        <w:t>и</w:t>
      </w:r>
      <w:r w:rsidRPr="00251087">
        <w:rPr>
          <w:sz w:val="28"/>
          <w:szCs w:val="28"/>
          <w:lang w:val="uk-UA"/>
        </w:rPr>
        <w:t xml:space="preserve"> «Про місцеве самоврядування в Україні», Регламенту районної ради та цього Положення.</w:t>
      </w:r>
    </w:p>
    <w:p w:rsidR="003439A5" w:rsidRDefault="003439A5" w:rsidP="00A54CC3">
      <w:pPr>
        <w:pStyle w:val="11"/>
        <w:keepNext/>
        <w:keepLines/>
        <w:shd w:val="clear" w:color="auto" w:fill="auto"/>
        <w:spacing w:after="122" w:line="250" w:lineRule="exact"/>
        <w:ind w:right="100" w:firstLine="0"/>
        <w:jc w:val="center"/>
        <w:rPr>
          <w:rStyle w:val="13"/>
          <w:sz w:val="28"/>
          <w:szCs w:val="28"/>
          <w:lang w:val="uk-UA"/>
        </w:rPr>
      </w:pPr>
      <w:bookmarkStart w:id="7" w:name="bookmark7"/>
      <w:r w:rsidRPr="008C62DD">
        <w:rPr>
          <w:rStyle w:val="12"/>
          <w:b/>
          <w:sz w:val="28"/>
          <w:szCs w:val="28"/>
        </w:rPr>
        <w:lastRenderedPageBreak/>
        <w:t>3.2.3</w:t>
      </w:r>
      <w:r w:rsidRPr="00E739F9">
        <w:rPr>
          <w:rStyle w:val="13"/>
          <w:sz w:val="28"/>
          <w:szCs w:val="28"/>
        </w:rPr>
        <w:t xml:space="preserve"> Постійна комісія</w:t>
      </w:r>
      <w:r w:rsidRPr="00E739F9">
        <w:rPr>
          <w:rStyle w:val="12"/>
          <w:sz w:val="28"/>
          <w:szCs w:val="28"/>
        </w:rPr>
        <w:t xml:space="preserve"> </w:t>
      </w:r>
      <w:r w:rsidRPr="008C62DD">
        <w:rPr>
          <w:rStyle w:val="12"/>
          <w:b/>
          <w:sz w:val="28"/>
          <w:szCs w:val="28"/>
          <w:lang w:val="uk-UA"/>
        </w:rPr>
        <w:t>районної ради</w:t>
      </w:r>
      <w:r>
        <w:rPr>
          <w:rStyle w:val="12"/>
          <w:sz w:val="28"/>
          <w:szCs w:val="28"/>
          <w:lang w:val="uk-UA"/>
        </w:rPr>
        <w:t xml:space="preserve"> </w:t>
      </w:r>
      <w:r w:rsidRPr="008C62DD">
        <w:rPr>
          <w:rStyle w:val="12"/>
          <w:b/>
          <w:sz w:val="28"/>
          <w:szCs w:val="28"/>
        </w:rPr>
        <w:t>з</w:t>
      </w:r>
      <w:r w:rsidRPr="00E739F9">
        <w:rPr>
          <w:rStyle w:val="13"/>
          <w:sz w:val="28"/>
          <w:szCs w:val="28"/>
        </w:rPr>
        <w:t xml:space="preserve"> питань </w:t>
      </w:r>
      <w:bookmarkEnd w:id="7"/>
      <w:r>
        <w:rPr>
          <w:rStyle w:val="13"/>
          <w:sz w:val="28"/>
          <w:szCs w:val="28"/>
          <w:lang w:val="uk-UA"/>
        </w:rPr>
        <w:t xml:space="preserve"> власності</w:t>
      </w:r>
    </w:p>
    <w:p w:rsidR="003439A5" w:rsidRPr="00A54CC3" w:rsidRDefault="003439A5" w:rsidP="00A54CC3">
      <w:pPr>
        <w:pStyle w:val="11"/>
        <w:keepNext/>
        <w:keepLines/>
        <w:shd w:val="clear" w:color="auto" w:fill="auto"/>
        <w:spacing w:after="122" w:line="250" w:lineRule="exact"/>
        <w:ind w:right="100" w:firstLine="0"/>
        <w:jc w:val="center"/>
        <w:rPr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 xml:space="preserve">та </w:t>
      </w:r>
      <w:bookmarkStart w:id="8" w:name="bookmark8"/>
      <w:r w:rsidRPr="00714958">
        <w:rPr>
          <w:rStyle w:val="13"/>
          <w:sz w:val="28"/>
          <w:szCs w:val="28"/>
          <w:lang w:val="uk-UA"/>
        </w:rPr>
        <w:t>земельних відносин</w:t>
      </w:r>
      <w:r>
        <w:rPr>
          <w:rStyle w:val="13"/>
          <w:sz w:val="28"/>
          <w:szCs w:val="28"/>
          <w:lang w:val="uk-UA"/>
        </w:rPr>
        <w:t xml:space="preserve"> </w:t>
      </w:r>
      <w:r w:rsidRPr="00714958">
        <w:rPr>
          <w:rStyle w:val="13"/>
          <w:b w:val="0"/>
          <w:sz w:val="28"/>
          <w:szCs w:val="28"/>
          <w:lang w:val="uk-UA"/>
        </w:rPr>
        <w:t xml:space="preserve">забезпечує </w:t>
      </w:r>
      <w:r w:rsidRPr="00714958">
        <w:rPr>
          <w:rStyle w:val="13"/>
          <w:sz w:val="28"/>
          <w:szCs w:val="28"/>
          <w:lang w:val="uk-UA"/>
        </w:rPr>
        <w:t>:</w:t>
      </w:r>
      <w:bookmarkEnd w:id="8"/>
    </w:p>
    <w:p w:rsidR="003439A5" w:rsidRPr="00251087" w:rsidRDefault="003439A5" w:rsidP="00E5277C">
      <w:pPr>
        <w:pStyle w:val="a6"/>
        <w:shd w:val="clear" w:color="auto" w:fill="auto"/>
        <w:spacing w:after="180" w:line="326" w:lineRule="exact"/>
        <w:ind w:left="40" w:right="100" w:firstLine="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51087">
        <w:rPr>
          <w:sz w:val="28"/>
          <w:szCs w:val="28"/>
          <w:lang w:val="uk-UA"/>
        </w:rPr>
        <w:t>попередній розгляд питань управління об'єктами спільної власності територіальних громад</w:t>
      </w:r>
      <w:r>
        <w:rPr>
          <w:sz w:val="28"/>
          <w:szCs w:val="28"/>
          <w:lang w:val="uk-UA"/>
        </w:rPr>
        <w:t xml:space="preserve"> </w:t>
      </w:r>
      <w:r w:rsidRPr="00251087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ропивниц</w:t>
      </w:r>
      <w:r w:rsidRPr="00251087">
        <w:rPr>
          <w:sz w:val="28"/>
          <w:szCs w:val="28"/>
          <w:lang w:val="uk-UA"/>
        </w:rPr>
        <w:t>ького району, внесення раді пропозицій з цих питань;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40"/>
        <w:jc w:val="both"/>
        <w:rPr>
          <w:rFonts w:ascii="Times New Roman" w:hAnsi="Times New Roman" w:cs="Times New Roman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підготовку за дорученням ради, голови  районної  ради або з власної ініціативи рекомендацій з питань власності та приватизації;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40"/>
        <w:jc w:val="both"/>
        <w:rPr>
          <w:rFonts w:ascii="Times New Roman" w:hAnsi="Times New Roman" w:cs="Times New Roman"/>
          <w:lang w:val="uk-UA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подання  районній раді пропозицій з питань розвитку та підвищення ефективності управління спільною власністю територіальних громад Кропивницького району;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40"/>
        <w:jc w:val="both"/>
        <w:rPr>
          <w:rFonts w:ascii="Times New Roman" w:hAnsi="Times New Roman" w:cs="Times New Roman"/>
          <w:lang w:val="uk-UA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попередній розгляд та надання висновків і рекомендацій з питань   надання згоди на передачу майна в оренду,  призначення та звільнення керівників підприємств, установ і організацій, що належать до спільної власності територіальних громад  Кропивницького району;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40"/>
        <w:jc w:val="both"/>
        <w:rPr>
          <w:rFonts w:ascii="Times New Roman" w:hAnsi="Times New Roman" w:cs="Times New Roman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надання висновків та рекомендацій щодо управління об'єктами спільної власності територіальних громад   району;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40"/>
        <w:jc w:val="both"/>
        <w:rPr>
          <w:rFonts w:ascii="Times New Roman" w:hAnsi="Times New Roman" w:cs="Times New Roman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виконанням договорів оренди майна спільної власності територіальних громад району;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40"/>
        <w:jc w:val="both"/>
        <w:rPr>
          <w:rFonts w:ascii="Times New Roman" w:hAnsi="Times New Roman" w:cs="Times New Roman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виконанням рішень  районної ради з питань власності;</w:t>
      </w:r>
    </w:p>
    <w:p w:rsidR="003439A5" w:rsidRPr="00714958" w:rsidRDefault="003439A5" w:rsidP="00714958">
      <w:pPr>
        <w:widowControl w:val="0"/>
        <w:shd w:val="clear" w:color="auto" w:fill="FFFFFF"/>
        <w:suppressAutoHyphens/>
        <w:spacing w:before="57" w:after="57"/>
        <w:ind w:firstLine="520"/>
        <w:jc w:val="both"/>
        <w:rPr>
          <w:rFonts w:ascii="Times New Roman" w:hAnsi="Times New Roman" w:cs="Times New Roman"/>
        </w:rPr>
      </w:pPr>
      <w:r w:rsidRPr="00714958">
        <w:rPr>
          <w:rFonts w:ascii="Times New Roman" w:hAnsi="Times New Roman" w:cs="Times New Roman"/>
          <w:sz w:val="28"/>
          <w:szCs w:val="28"/>
          <w:lang w:val="uk-UA"/>
        </w:rPr>
        <w:t>контроль за ефективністю використання майна, що знаходиться у комунальній власності  районної ради;</w:t>
      </w:r>
    </w:p>
    <w:p w:rsidR="003439A5" w:rsidRDefault="003439A5" w:rsidP="001A0A48">
      <w:pPr>
        <w:pStyle w:val="a6"/>
        <w:shd w:val="clear" w:color="auto" w:fill="auto"/>
        <w:spacing w:after="188" w:line="331" w:lineRule="exact"/>
        <w:ind w:left="40" w:right="180" w:firstLine="48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розгляд пропозицій щодо вирішення відповідно до закону питань регулювання земельних відносин;</w:t>
      </w:r>
    </w:p>
    <w:p w:rsidR="003439A5" w:rsidRPr="00A3334F" w:rsidRDefault="003439A5" w:rsidP="001A0A48">
      <w:pPr>
        <w:pStyle w:val="a6"/>
        <w:shd w:val="clear" w:color="auto" w:fill="auto"/>
        <w:spacing w:after="188" w:line="331" w:lineRule="exact"/>
        <w:ind w:left="40" w:right="18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вив</w:t>
      </w:r>
      <w:r w:rsidRPr="00506F78">
        <w:rPr>
          <w:sz w:val="28"/>
          <w:szCs w:val="28"/>
          <w:lang w:val="uk-UA"/>
        </w:rPr>
        <w:t xml:space="preserve">чення та підготовку за дорученням районної ради, голови районної ради, або за власною ініціативою </w:t>
      </w:r>
      <w:r>
        <w:rPr>
          <w:sz w:val="28"/>
          <w:szCs w:val="28"/>
          <w:lang w:val="uk-UA"/>
        </w:rPr>
        <w:t xml:space="preserve">питань </w:t>
      </w:r>
      <w:r w:rsidRPr="00506F78">
        <w:rPr>
          <w:sz w:val="28"/>
          <w:szCs w:val="28"/>
          <w:lang w:val="uk-UA"/>
        </w:rPr>
        <w:t>щодо стану та розвитку промисловості;</w:t>
      </w:r>
    </w:p>
    <w:p w:rsidR="003439A5" w:rsidRDefault="003439A5" w:rsidP="00E5277C">
      <w:pPr>
        <w:pStyle w:val="a6"/>
        <w:shd w:val="clear" w:color="auto" w:fill="auto"/>
        <w:spacing w:after="184" w:line="326" w:lineRule="exact"/>
        <w:ind w:left="40" w:right="100" w:firstLine="50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здійснення інших функцій відповідно до Закону України «Про місцеве самоврядування в Україні», Регламенту районної ради та цього Положення.</w:t>
      </w:r>
    </w:p>
    <w:p w:rsidR="003439A5" w:rsidRDefault="003439A5" w:rsidP="00E5277C">
      <w:pPr>
        <w:pStyle w:val="a6"/>
        <w:shd w:val="clear" w:color="auto" w:fill="auto"/>
        <w:spacing w:after="184" w:line="326" w:lineRule="exact"/>
        <w:ind w:left="40" w:right="100" w:firstLine="500"/>
        <w:rPr>
          <w:sz w:val="28"/>
          <w:szCs w:val="28"/>
          <w:lang w:val="uk-UA"/>
        </w:rPr>
      </w:pPr>
    </w:p>
    <w:p w:rsidR="003439A5" w:rsidRDefault="003439A5" w:rsidP="00251087">
      <w:pPr>
        <w:pStyle w:val="11"/>
        <w:keepNext/>
        <w:keepLines/>
        <w:shd w:val="clear" w:color="auto" w:fill="auto"/>
        <w:spacing w:after="176" w:line="322" w:lineRule="exact"/>
        <w:ind w:left="40" w:right="100" w:firstLine="500"/>
        <w:jc w:val="center"/>
        <w:rPr>
          <w:rStyle w:val="120"/>
          <w:sz w:val="28"/>
          <w:szCs w:val="28"/>
          <w:lang w:val="uk-UA"/>
        </w:rPr>
      </w:pPr>
      <w:r w:rsidRPr="00E739F9">
        <w:rPr>
          <w:rStyle w:val="120"/>
          <w:sz w:val="28"/>
          <w:szCs w:val="28"/>
        </w:rPr>
        <w:t>3</w:t>
      </w:r>
      <w:r>
        <w:rPr>
          <w:rStyle w:val="120"/>
          <w:sz w:val="28"/>
          <w:szCs w:val="28"/>
        </w:rPr>
        <w:t>.2.</w:t>
      </w:r>
      <w:r>
        <w:rPr>
          <w:rStyle w:val="120"/>
          <w:sz w:val="28"/>
          <w:szCs w:val="28"/>
          <w:lang w:val="uk-UA"/>
        </w:rPr>
        <w:t>4</w:t>
      </w:r>
      <w:r>
        <w:rPr>
          <w:rStyle w:val="120"/>
          <w:sz w:val="28"/>
          <w:szCs w:val="28"/>
        </w:rPr>
        <w:t xml:space="preserve">. Постійна комісія </w:t>
      </w:r>
      <w:r>
        <w:rPr>
          <w:rStyle w:val="120"/>
          <w:sz w:val="28"/>
          <w:szCs w:val="28"/>
          <w:lang w:val="uk-UA"/>
        </w:rPr>
        <w:t xml:space="preserve">районної ради </w:t>
      </w:r>
      <w:r>
        <w:rPr>
          <w:rStyle w:val="120"/>
          <w:sz w:val="28"/>
          <w:szCs w:val="28"/>
        </w:rPr>
        <w:t>з питань охорони здоров'я</w:t>
      </w:r>
    </w:p>
    <w:p w:rsidR="003439A5" w:rsidRPr="00E739F9" w:rsidRDefault="003439A5" w:rsidP="00251087">
      <w:pPr>
        <w:pStyle w:val="11"/>
        <w:keepNext/>
        <w:keepLines/>
        <w:shd w:val="clear" w:color="auto" w:fill="auto"/>
        <w:spacing w:after="176" w:line="322" w:lineRule="exact"/>
        <w:ind w:left="40" w:right="100" w:firstLine="500"/>
        <w:jc w:val="center"/>
        <w:rPr>
          <w:sz w:val="28"/>
          <w:szCs w:val="28"/>
        </w:rPr>
      </w:pPr>
      <w:r w:rsidRPr="00714958">
        <w:rPr>
          <w:rStyle w:val="120"/>
          <w:b w:val="0"/>
          <w:sz w:val="28"/>
          <w:szCs w:val="28"/>
          <w:lang w:val="uk-UA"/>
        </w:rPr>
        <w:t>забезпечує</w:t>
      </w:r>
      <w:r>
        <w:rPr>
          <w:rStyle w:val="120"/>
          <w:sz w:val="28"/>
          <w:szCs w:val="28"/>
          <w:lang w:val="uk-UA"/>
        </w:rPr>
        <w:t xml:space="preserve"> </w:t>
      </w:r>
      <w:r w:rsidRPr="00E739F9">
        <w:rPr>
          <w:rStyle w:val="120"/>
          <w:sz w:val="28"/>
          <w:szCs w:val="28"/>
        </w:rPr>
        <w:t>:</w:t>
      </w:r>
    </w:p>
    <w:p w:rsidR="003439A5" w:rsidRPr="00E739F9" w:rsidRDefault="003439A5" w:rsidP="001A0A48">
      <w:pPr>
        <w:pStyle w:val="a6"/>
        <w:shd w:val="clear" w:color="auto" w:fill="auto"/>
        <w:spacing w:after="184" w:line="326" w:lineRule="exact"/>
        <w:ind w:left="40" w:right="100" w:firstLine="500"/>
        <w:rPr>
          <w:sz w:val="28"/>
          <w:szCs w:val="28"/>
        </w:rPr>
      </w:pPr>
      <w:r w:rsidRPr="00E739F9">
        <w:rPr>
          <w:sz w:val="28"/>
          <w:szCs w:val="28"/>
        </w:rPr>
        <w:t>попередній розгляд проектів програм з питань  охорони здоров'</w:t>
      </w:r>
      <w:r>
        <w:rPr>
          <w:sz w:val="28"/>
          <w:szCs w:val="28"/>
        </w:rPr>
        <w:t xml:space="preserve">я, </w:t>
      </w:r>
      <w:r w:rsidRPr="00E739F9">
        <w:rPr>
          <w:sz w:val="28"/>
          <w:szCs w:val="28"/>
        </w:rPr>
        <w:t xml:space="preserve"> підготовка висновк</w:t>
      </w:r>
      <w:r>
        <w:rPr>
          <w:sz w:val="28"/>
          <w:szCs w:val="28"/>
        </w:rPr>
        <w:t>ів та рекомендацій з цих питань</w:t>
      </w:r>
      <w:r w:rsidRPr="00E739F9">
        <w:rPr>
          <w:sz w:val="28"/>
          <w:szCs w:val="28"/>
        </w:rPr>
        <w:t>;</w:t>
      </w:r>
    </w:p>
    <w:p w:rsidR="003439A5" w:rsidRPr="001A0A48" w:rsidRDefault="003439A5" w:rsidP="001A0A48">
      <w:pPr>
        <w:pStyle w:val="a6"/>
        <w:shd w:val="clear" w:color="auto" w:fill="auto"/>
        <w:spacing w:after="176"/>
        <w:ind w:left="40" w:right="100" w:firstLine="50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вивчення та підготовка пит</w:t>
      </w:r>
      <w:r>
        <w:rPr>
          <w:sz w:val="28"/>
          <w:szCs w:val="28"/>
        </w:rPr>
        <w:t>ань про стан та розвиток галуз</w:t>
      </w:r>
      <w:r>
        <w:rPr>
          <w:sz w:val="28"/>
          <w:szCs w:val="28"/>
          <w:lang w:val="uk-UA"/>
        </w:rPr>
        <w:t>і</w:t>
      </w:r>
      <w:r w:rsidRPr="00E739F9">
        <w:rPr>
          <w:sz w:val="28"/>
          <w:szCs w:val="28"/>
        </w:rPr>
        <w:t xml:space="preserve"> </w:t>
      </w:r>
      <w:r>
        <w:rPr>
          <w:sz w:val="28"/>
          <w:szCs w:val="28"/>
        </w:rPr>
        <w:t>охорони здоров'я;</w:t>
      </w:r>
    </w:p>
    <w:p w:rsidR="003439A5" w:rsidRPr="00714958" w:rsidRDefault="003439A5" w:rsidP="001A0A48">
      <w:pPr>
        <w:pStyle w:val="a6"/>
        <w:shd w:val="clear" w:color="auto" w:fill="auto"/>
        <w:spacing w:after="304" w:line="326" w:lineRule="exact"/>
        <w:ind w:left="40" w:right="100" w:firstLine="500"/>
        <w:rPr>
          <w:sz w:val="28"/>
          <w:szCs w:val="28"/>
          <w:lang w:val="uk-UA"/>
        </w:rPr>
      </w:pPr>
      <w:r w:rsidRPr="00714958">
        <w:rPr>
          <w:sz w:val="28"/>
          <w:szCs w:val="28"/>
          <w:lang w:val="uk-UA"/>
        </w:rPr>
        <w:t>попередній розгляд проектів програм, проектів рішень  районної ради, що віднося</w:t>
      </w:r>
      <w:r>
        <w:rPr>
          <w:sz w:val="28"/>
          <w:szCs w:val="28"/>
          <w:lang w:val="uk-UA"/>
        </w:rPr>
        <w:t>ться до галузі охорони здоров'я</w:t>
      </w:r>
      <w:r w:rsidRPr="00714958">
        <w:rPr>
          <w:sz w:val="28"/>
          <w:szCs w:val="28"/>
          <w:lang w:val="uk-UA"/>
        </w:rPr>
        <w:t>, підготовку відповідних висновків і рекомендацій;</w:t>
      </w:r>
    </w:p>
    <w:p w:rsidR="003439A5" w:rsidRPr="00714958" w:rsidRDefault="003439A5" w:rsidP="001A0A48">
      <w:pPr>
        <w:pStyle w:val="a6"/>
        <w:spacing w:before="57" w:after="57"/>
        <w:rPr>
          <w:sz w:val="28"/>
          <w:szCs w:val="28"/>
          <w:lang w:val="uk-UA"/>
        </w:rPr>
      </w:pPr>
      <w:r w:rsidRPr="00714958">
        <w:rPr>
          <w:sz w:val="28"/>
          <w:szCs w:val="28"/>
          <w:lang w:val="uk-UA"/>
        </w:rPr>
        <w:t>проведення перевірок у межах своїх повноважень відпо</w:t>
      </w:r>
      <w:r>
        <w:rPr>
          <w:sz w:val="28"/>
          <w:szCs w:val="28"/>
          <w:lang w:val="uk-UA"/>
        </w:rPr>
        <w:t>відних установ охорони здоров’я</w:t>
      </w:r>
      <w:r w:rsidRPr="00714958">
        <w:rPr>
          <w:sz w:val="28"/>
          <w:szCs w:val="28"/>
          <w:lang w:val="uk-UA"/>
        </w:rPr>
        <w:t>, що належать до комунальної власності  району;</w:t>
      </w:r>
    </w:p>
    <w:p w:rsidR="003439A5" w:rsidRDefault="003439A5" w:rsidP="00C55FEE">
      <w:pPr>
        <w:pStyle w:val="a6"/>
        <w:shd w:val="clear" w:color="auto" w:fill="auto"/>
        <w:spacing w:after="56" w:line="326" w:lineRule="exact"/>
        <w:ind w:left="40" w:right="180" w:firstLine="48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lastRenderedPageBreak/>
        <w:t>здійснення інших функцій відповідно до Закону України «Про міс</w:t>
      </w:r>
      <w:r>
        <w:rPr>
          <w:sz w:val="28"/>
          <w:szCs w:val="28"/>
        </w:rPr>
        <w:t>цеве самоврядування в Україні</w:t>
      </w:r>
      <w:r>
        <w:rPr>
          <w:sz w:val="28"/>
          <w:szCs w:val="28"/>
          <w:lang w:val="uk-UA"/>
        </w:rPr>
        <w:t>»</w:t>
      </w:r>
      <w:r w:rsidRPr="00E739F9">
        <w:rPr>
          <w:sz w:val="28"/>
          <w:szCs w:val="28"/>
        </w:rPr>
        <w:t>, Регламенту районної ради та цього Положення</w:t>
      </w:r>
      <w:r>
        <w:rPr>
          <w:sz w:val="28"/>
          <w:szCs w:val="28"/>
          <w:lang w:val="uk-UA"/>
        </w:rPr>
        <w:t>.</w:t>
      </w:r>
    </w:p>
    <w:p w:rsidR="003439A5" w:rsidRPr="001A0A48" w:rsidRDefault="003439A5" w:rsidP="00C55FEE">
      <w:pPr>
        <w:pStyle w:val="a6"/>
        <w:shd w:val="clear" w:color="auto" w:fill="auto"/>
        <w:spacing w:after="56" w:line="326" w:lineRule="exact"/>
        <w:ind w:left="40" w:right="180" w:firstLine="480"/>
        <w:rPr>
          <w:sz w:val="28"/>
          <w:szCs w:val="28"/>
          <w:lang w:val="uk-UA"/>
        </w:rPr>
      </w:pPr>
    </w:p>
    <w:p w:rsidR="003439A5" w:rsidRPr="00F33CDB" w:rsidRDefault="003439A5" w:rsidP="00F33CDB">
      <w:pPr>
        <w:pStyle w:val="11"/>
        <w:keepNext/>
        <w:keepLines/>
        <w:shd w:val="clear" w:color="auto" w:fill="auto"/>
        <w:spacing w:after="176" w:line="322" w:lineRule="exact"/>
        <w:ind w:right="100" w:firstLine="0"/>
        <w:jc w:val="center"/>
        <w:rPr>
          <w:sz w:val="28"/>
          <w:szCs w:val="28"/>
          <w:lang w:val="uk-UA"/>
        </w:rPr>
      </w:pPr>
      <w:bookmarkStart w:id="9" w:name="bookmark10"/>
      <w:r w:rsidRPr="00E739F9">
        <w:rPr>
          <w:rStyle w:val="120"/>
          <w:sz w:val="28"/>
          <w:szCs w:val="28"/>
        </w:rPr>
        <w:t>3.2.</w:t>
      </w:r>
      <w:r>
        <w:rPr>
          <w:rStyle w:val="120"/>
          <w:sz w:val="28"/>
          <w:szCs w:val="28"/>
          <w:lang w:val="uk-UA"/>
        </w:rPr>
        <w:t>5</w:t>
      </w:r>
      <w:r w:rsidRPr="00E739F9">
        <w:rPr>
          <w:rStyle w:val="120"/>
          <w:sz w:val="28"/>
          <w:szCs w:val="28"/>
        </w:rPr>
        <w:t xml:space="preserve">. Постійна комісія </w:t>
      </w:r>
      <w:r>
        <w:rPr>
          <w:rStyle w:val="120"/>
          <w:sz w:val="28"/>
          <w:szCs w:val="28"/>
          <w:lang w:val="uk-UA"/>
        </w:rPr>
        <w:t xml:space="preserve">районної ради </w:t>
      </w:r>
      <w:r w:rsidRPr="00E739F9">
        <w:rPr>
          <w:rStyle w:val="120"/>
          <w:sz w:val="28"/>
          <w:szCs w:val="28"/>
        </w:rPr>
        <w:t>з питань  соціального захисту населення</w:t>
      </w:r>
      <w:r>
        <w:rPr>
          <w:rStyle w:val="120"/>
          <w:sz w:val="28"/>
          <w:szCs w:val="28"/>
          <w:lang w:val="uk-UA"/>
        </w:rPr>
        <w:t xml:space="preserve">, </w:t>
      </w:r>
      <w:r w:rsidRPr="00E739F9">
        <w:rPr>
          <w:rStyle w:val="120"/>
          <w:sz w:val="28"/>
          <w:szCs w:val="28"/>
        </w:rPr>
        <w:t>освіти, культури,</w:t>
      </w:r>
      <w:r>
        <w:rPr>
          <w:rStyle w:val="120"/>
          <w:sz w:val="28"/>
          <w:szCs w:val="28"/>
          <w:lang w:val="uk-UA"/>
        </w:rPr>
        <w:t xml:space="preserve"> </w:t>
      </w:r>
      <w:r>
        <w:rPr>
          <w:rStyle w:val="120"/>
          <w:sz w:val="28"/>
          <w:szCs w:val="28"/>
        </w:rPr>
        <w:t>молоді</w:t>
      </w:r>
      <w:r>
        <w:rPr>
          <w:rStyle w:val="120"/>
          <w:sz w:val="28"/>
          <w:szCs w:val="28"/>
          <w:lang w:val="uk-UA"/>
        </w:rPr>
        <w:t xml:space="preserve">, </w:t>
      </w:r>
      <w:r>
        <w:rPr>
          <w:rStyle w:val="120"/>
          <w:sz w:val="28"/>
          <w:szCs w:val="28"/>
        </w:rPr>
        <w:t>спорту</w:t>
      </w:r>
      <w:r w:rsidRPr="00E739F9">
        <w:rPr>
          <w:rStyle w:val="120"/>
          <w:sz w:val="28"/>
          <w:szCs w:val="28"/>
        </w:rPr>
        <w:t xml:space="preserve"> та </w:t>
      </w:r>
      <w:r>
        <w:rPr>
          <w:rStyle w:val="120"/>
          <w:sz w:val="28"/>
          <w:szCs w:val="28"/>
          <w:lang w:val="uk-UA"/>
        </w:rPr>
        <w:t xml:space="preserve"> туризму </w:t>
      </w:r>
      <w:r w:rsidRPr="00714958">
        <w:rPr>
          <w:rStyle w:val="120"/>
          <w:b w:val="0"/>
          <w:sz w:val="28"/>
          <w:szCs w:val="28"/>
          <w:lang w:val="uk-UA"/>
        </w:rPr>
        <w:t>забезпечує</w:t>
      </w:r>
      <w:r w:rsidRPr="00E739F9">
        <w:rPr>
          <w:rStyle w:val="120"/>
          <w:sz w:val="28"/>
          <w:szCs w:val="28"/>
        </w:rPr>
        <w:t>:</w:t>
      </w:r>
      <w:bookmarkEnd w:id="9"/>
    </w:p>
    <w:p w:rsidR="003439A5" w:rsidRPr="00E739F9" w:rsidRDefault="003439A5" w:rsidP="001A0A48">
      <w:pPr>
        <w:pStyle w:val="a6"/>
        <w:shd w:val="clear" w:color="auto" w:fill="auto"/>
        <w:spacing w:after="184" w:line="326" w:lineRule="exact"/>
        <w:ind w:left="40" w:right="100" w:firstLine="500"/>
        <w:rPr>
          <w:sz w:val="28"/>
          <w:szCs w:val="28"/>
        </w:rPr>
      </w:pPr>
      <w:r w:rsidRPr="00E739F9">
        <w:rPr>
          <w:sz w:val="28"/>
          <w:szCs w:val="28"/>
        </w:rPr>
        <w:t xml:space="preserve">попередній розгляд проектів програм з питань </w:t>
      </w:r>
      <w:r w:rsidRPr="00E739F9">
        <w:rPr>
          <w:rStyle w:val="120"/>
          <w:sz w:val="28"/>
          <w:szCs w:val="28"/>
        </w:rPr>
        <w:t>соціального захисту населення</w:t>
      </w:r>
      <w:r>
        <w:rPr>
          <w:rStyle w:val="120"/>
          <w:sz w:val="28"/>
          <w:szCs w:val="28"/>
          <w:lang w:val="uk-UA"/>
        </w:rPr>
        <w:t xml:space="preserve">, </w:t>
      </w:r>
      <w:r w:rsidRPr="00E739F9">
        <w:rPr>
          <w:sz w:val="28"/>
          <w:szCs w:val="28"/>
        </w:rPr>
        <w:t xml:space="preserve">освіти, культури, </w:t>
      </w:r>
      <w:r>
        <w:rPr>
          <w:sz w:val="28"/>
          <w:szCs w:val="28"/>
          <w:lang w:val="uk-UA"/>
        </w:rPr>
        <w:t xml:space="preserve"> молоді, </w:t>
      </w:r>
      <w:r>
        <w:rPr>
          <w:sz w:val="28"/>
          <w:szCs w:val="28"/>
        </w:rPr>
        <w:t>спорту та туризму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Pr="00E739F9">
        <w:rPr>
          <w:sz w:val="28"/>
          <w:szCs w:val="28"/>
        </w:rPr>
        <w:t xml:space="preserve"> підготовка висновк</w:t>
      </w:r>
      <w:r>
        <w:rPr>
          <w:sz w:val="28"/>
          <w:szCs w:val="28"/>
        </w:rPr>
        <w:t>ів та рекомендацій з цих питань</w:t>
      </w:r>
      <w:r w:rsidRPr="00E739F9">
        <w:rPr>
          <w:sz w:val="28"/>
          <w:szCs w:val="28"/>
        </w:rPr>
        <w:t>;</w:t>
      </w:r>
    </w:p>
    <w:p w:rsidR="003439A5" w:rsidRDefault="003439A5" w:rsidP="001A0A48">
      <w:pPr>
        <w:pStyle w:val="a6"/>
        <w:shd w:val="clear" w:color="auto" w:fill="auto"/>
        <w:spacing w:after="176"/>
        <w:ind w:left="40" w:right="100" w:firstLine="50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 xml:space="preserve">вивчення та підготовка питань про стан та розвиток галузей </w:t>
      </w:r>
      <w:r w:rsidRPr="00E739F9">
        <w:rPr>
          <w:rStyle w:val="120"/>
          <w:sz w:val="28"/>
          <w:szCs w:val="28"/>
        </w:rPr>
        <w:t>соціального захисту населення</w:t>
      </w:r>
      <w:r>
        <w:rPr>
          <w:rStyle w:val="120"/>
          <w:sz w:val="28"/>
          <w:szCs w:val="28"/>
          <w:lang w:val="uk-UA"/>
        </w:rPr>
        <w:t xml:space="preserve">, </w:t>
      </w:r>
      <w:r w:rsidRPr="00E739F9">
        <w:rPr>
          <w:sz w:val="28"/>
          <w:szCs w:val="28"/>
        </w:rPr>
        <w:t>освіти, культури, спорту, підготовка пропозицій щодо покращення стану та розвитку відповідних галузей ;</w:t>
      </w:r>
    </w:p>
    <w:p w:rsidR="003439A5" w:rsidRPr="00C55FEE" w:rsidRDefault="003439A5" w:rsidP="00C55FEE">
      <w:pPr>
        <w:pStyle w:val="a6"/>
        <w:shd w:val="clear" w:color="auto" w:fill="auto"/>
        <w:spacing w:after="304" w:line="326" w:lineRule="exact"/>
        <w:ind w:left="40" w:right="100" w:firstLine="500"/>
        <w:rPr>
          <w:sz w:val="28"/>
          <w:szCs w:val="28"/>
          <w:lang w:val="uk-UA"/>
        </w:rPr>
      </w:pPr>
      <w:r>
        <w:rPr>
          <w:sz w:val="28"/>
          <w:szCs w:val="28"/>
        </w:rPr>
        <w:t>підготовк</w:t>
      </w:r>
      <w:r>
        <w:rPr>
          <w:sz w:val="28"/>
          <w:szCs w:val="28"/>
          <w:lang w:val="uk-UA"/>
        </w:rPr>
        <w:t>у</w:t>
      </w:r>
      <w:r w:rsidRPr="00E739F9">
        <w:rPr>
          <w:sz w:val="28"/>
          <w:szCs w:val="28"/>
        </w:rPr>
        <w:t xml:space="preserve"> і попередній розгляд питань, пов'язаних з </w:t>
      </w:r>
      <w:r>
        <w:rPr>
          <w:sz w:val="28"/>
          <w:szCs w:val="28"/>
          <w:lang w:val="uk-UA"/>
        </w:rPr>
        <w:t xml:space="preserve"> </w:t>
      </w:r>
      <w:r w:rsidRPr="00E739F9">
        <w:rPr>
          <w:sz w:val="28"/>
          <w:szCs w:val="28"/>
        </w:rPr>
        <w:t>соціальним захистом населення;</w:t>
      </w:r>
    </w:p>
    <w:p w:rsidR="003439A5" w:rsidRDefault="003439A5" w:rsidP="001A0A48">
      <w:pPr>
        <w:pStyle w:val="a6"/>
        <w:shd w:val="clear" w:color="auto" w:fill="auto"/>
        <w:spacing w:after="304" w:line="326" w:lineRule="exact"/>
        <w:ind w:left="40" w:right="100" w:firstLine="500"/>
        <w:rPr>
          <w:sz w:val="28"/>
          <w:szCs w:val="28"/>
          <w:lang w:val="uk-UA"/>
        </w:rPr>
      </w:pPr>
      <w:r>
        <w:rPr>
          <w:sz w:val="28"/>
          <w:szCs w:val="28"/>
        </w:rPr>
        <w:t>підготовк</w:t>
      </w:r>
      <w:r>
        <w:rPr>
          <w:sz w:val="28"/>
          <w:szCs w:val="28"/>
          <w:lang w:val="uk-UA"/>
        </w:rPr>
        <w:t>у</w:t>
      </w:r>
      <w:r w:rsidRPr="00E739F9">
        <w:rPr>
          <w:sz w:val="28"/>
          <w:szCs w:val="28"/>
        </w:rPr>
        <w:t xml:space="preserve"> і попередній розгляд питань, пов'</w:t>
      </w:r>
      <w:r>
        <w:rPr>
          <w:sz w:val="28"/>
          <w:szCs w:val="28"/>
        </w:rPr>
        <w:t>язаних з молодіжними проблемами</w:t>
      </w:r>
      <w:r w:rsidRPr="00E739F9">
        <w:rPr>
          <w:sz w:val="28"/>
          <w:szCs w:val="28"/>
        </w:rPr>
        <w:t>;</w:t>
      </w:r>
    </w:p>
    <w:p w:rsidR="003439A5" w:rsidRPr="00C55FEE" w:rsidRDefault="003439A5" w:rsidP="00C55FEE">
      <w:pPr>
        <w:pStyle w:val="a6"/>
        <w:spacing w:before="57" w:after="57"/>
        <w:rPr>
          <w:sz w:val="28"/>
          <w:szCs w:val="28"/>
          <w:lang w:val="uk-UA"/>
        </w:rPr>
      </w:pPr>
      <w:r w:rsidRPr="00714958">
        <w:rPr>
          <w:sz w:val="28"/>
          <w:szCs w:val="28"/>
          <w:lang w:val="uk-UA"/>
        </w:rPr>
        <w:t xml:space="preserve">взаємодію </w:t>
      </w:r>
      <w:r w:rsidRPr="00714958">
        <w:rPr>
          <w:kern w:val="2"/>
          <w:sz w:val="28"/>
          <w:szCs w:val="28"/>
          <w:lang w:val="uk-UA" w:eastAsia="zh-CN"/>
        </w:rPr>
        <w:t>органів місцевого самоврядування з регіональними громадськими організаціями та іншими юридичними особами у сфері підтримки учасників АТО/ООС, членів їх сімей, сімей загиблих учасників АТО/ООС, постраждалих учасників Революції Гідності;</w:t>
      </w:r>
    </w:p>
    <w:p w:rsidR="003439A5" w:rsidRPr="00714958" w:rsidRDefault="003439A5" w:rsidP="001A0A48">
      <w:pPr>
        <w:pStyle w:val="a6"/>
        <w:shd w:val="clear" w:color="auto" w:fill="auto"/>
        <w:spacing w:after="56" w:line="326" w:lineRule="exact"/>
        <w:ind w:left="40" w:right="180" w:firstLine="48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здійснення інших </w:t>
      </w:r>
      <w:r>
        <w:rPr>
          <w:sz w:val="28"/>
          <w:szCs w:val="28"/>
          <w:lang w:val="uk-UA"/>
        </w:rPr>
        <w:t>ф</w:t>
      </w:r>
      <w:r w:rsidRPr="00E739F9">
        <w:rPr>
          <w:sz w:val="28"/>
          <w:szCs w:val="28"/>
        </w:rPr>
        <w:t>ункцій відповідно до Закону України «Про мі</w:t>
      </w:r>
      <w:r>
        <w:rPr>
          <w:sz w:val="28"/>
          <w:szCs w:val="28"/>
        </w:rPr>
        <w:t>сцеве самоврядування в Україні</w:t>
      </w:r>
      <w:r>
        <w:rPr>
          <w:sz w:val="28"/>
          <w:szCs w:val="28"/>
          <w:lang w:val="uk-UA"/>
        </w:rPr>
        <w:t>»</w:t>
      </w:r>
      <w:r w:rsidRPr="00E739F9">
        <w:rPr>
          <w:sz w:val="28"/>
          <w:szCs w:val="28"/>
        </w:rPr>
        <w:t>, Регламенту районної ради та цього Положення</w:t>
      </w:r>
      <w:r>
        <w:rPr>
          <w:sz w:val="28"/>
          <w:szCs w:val="28"/>
          <w:lang w:val="uk-UA"/>
        </w:rPr>
        <w:t>.</w:t>
      </w:r>
    </w:p>
    <w:p w:rsidR="003439A5" w:rsidRPr="001A0A48" w:rsidRDefault="003439A5" w:rsidP="002A7738">
      <w:pPr>
        <w:pStyle w:val="a6"/>
        <w:shd w:val="clear" w:color="auto" w:fill="auto"/>
        <w:spacing w:after="184" w:line="331" w:lineRule="exact"/>
        <w:ind w:left="40" w:right="18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439A5" w:rsidRPr="00251087" w:rsidRDefault="003439A5" w:rsidP="00251087">
      <w:pPr>
        <w:pStyle w:val="11"/>
        <w:keepNext/>
        <w:keepLines/>
        <w:shd w:val="clear" w:color="auto" w:fill="auto"/>
        <w:spacing w:after="176" w:line="322" w:lineRule="exact"/>
        <w:ind w:left="40" w:right="100" w:firstLine="500"/>
        <w:jc w:val="center"/>
        <w:rPr>
          <w:sz w:val="28"/>
          <w:szCs w:val="28"/>
          <w:lang w:val="uk-UA"/>
        </w:rPr>
      </w:pPr>
      <w:r w:rsidRPr="00714958">
        <w:rPr>
          <w:rStyle w:val="120"/>
          <w:sz w:val="28"/>
          <w:szCs w:val="28"/>
          <w:lang w:val="uk-UA"/>
        </w:rPr>
        <w:t>3.2.</w:t>
      </w:r>
      <w:r>
        <w:rPr>
          <w:rStyle w:val="120"/>
          <w:sz w:val="28"/>
          <w:szCs w:val="28"/>
          <w:lang w:val="uk-UA"/>
        </w:rPr>
        <w:t>6</w:t>
      </w:r>
      <w:r w:rsidRPr="00714958">
        <w:rPr>
          <w:rStyle w:val="120"/>
          <w:sz w:val="28"/>
          <w:szCs w:val="28"/>
          <w:lang w:val="uk-UA"/>
        </w:rPr>
        <w:t xml:space="preserve">. Постійна комісія </w:t>
      </w:r>
      <w:r>
        <w:rPr>
          <w:rStyle w:val="120"/>
          <w:sz w:val="28"/>
          <w:szCs w:val="28"/>
          <w:lang w:val="uk-UA"/>
        </w:rPr>
        <w:t xml:space="preserve">районної ради </w:t>
      </w:r>
      <w:r w:rsidRPr="00714958">
        <w:rPr>
          <w:rStyle w:val="120"/>
          <w:sz w:val="28"/>
          <w:szCs w:val="28"/>
          <w:lang w:val="uk-UA"/>
        </w:rPr>
        <w:t xml:space="preserve">з питань </w:t>
      </w:r>
      <w:r>
        <w:rPr>
          <w:rStyle w:val="120"/>
          <w:sz w:val="28"/>
          <w:szCs w:val="28"/>
          <w:lang w:val="uk-UA"/>
        </w:rPr>
        <w:t xml:space="preserve"> інфраструктури, транспорту, будівництва, ЖКГ та екології </w:t>
      </w:r>
      <w:r w:rsidRPr="00714958">
        <w:rPr>
          <w:rStyle w:val="120"/>
          <w:b w:val="0"/>
          <w:sz w:val="28"/>
          <w:szCs w:val="28"/>
          <w:lang w:val="uk-UA"/>
        </w:rPr>
        <w:t>забезпечує</w:t>
      </w:r>
      <w:r>
        <w:rPr>
          <w:rStyle w:val="120"/>
          <w:sz w:val="28"/>
          <w:szCs w:val="28"/>
          <w:lang w:val="uk-UA"/>
        </w:rPr>
        <w:t xml:space="preserve"> :</w:t>
      </w:r>
    </w:p>
    <w:p w:rsidR="003439A5" w:rsidRPr="00EE6480" w:rsidRDefault="003439A5" w:rsidP="00EE6480">
      <w:pPr>
        <w:pStyle w:val="a6"/>
        <w:shd w:val="clear" w:color="auto" w:fill="auto"/>
        <w:spacing w:after="180" w:line="326" w:lineRule="exact"/>
        <w:ind w:left="40" w:right="100" w:firstLine="500"/>
        <w:rPr>
          <w:sz w:val="28"/>
          <w:szCs w:val="28"/>
          <w:lang w:val="uk-UA"/>
        </w:rPr>
      </w:pPr>
      <w:r w:rsidRPr="00EE6480">
        <w:rPr>
          <w:sz w:val="28"/>
          <w:szCs w:val="28"/>
        </w:rPr>
        <w:t>вивчення та підготовк</w:t>
      </w:r>
      <w:r w:rsidRPr="00EE6480">
        <w:rPr>
          <w:sz w:val="28"/>
          <w:szCs w:val="28"/>
          <w:lang w:val="uk-UA"/>
        </w:rPr>
        <w:t>у</w:t>
      </w:r>
      <w:r w:rsidRPr="00EE6480">
        <w:rPr>
          <w:sz w:val="28"/>
          <w:szCs w:val="28"/>
        </w:rPr>
        <w:t xml:space="preserve"> питань про стан та розвиток  будівництва, транспорту, </w:t>
      </w:r>
      <w:r w:rsidRPr="00EE6480">
        <w:rPr>
          <w:sz w:val="28"/>
          <w:szCs w:val="28"/>
          <w:lang w:val="uk-UA"/>
        </w:rPr>
        <w:t xml:space="preserve"> інфраструктури,</w:t>
      </w:r>
      <w:r w:rsidRPr="00EE6480">
        <w:rPr>
          <w:rStyle w:val="120"/>
          <w:sz w:val="28"/>
          <w:szCs w:val="28"/>
          <w:lang w:val="uk-UA"/>
        </w:rPr>
        <w:t xml:space="preserve"> ЖКГ та екології</w:t>
      </w:r>
      <w:r w:rsidRPr="00EE6480">
        <w:rPr>
          <w:sz w:val="28"/>
          <w:szCs w:val="28"/>
          <w:lang w:val="uk-UA"/>
        </w:rPr>
        <w:t>;</w:t>
      </w:r>
    </w:p>
    <w:p w:rsidR="003439A5" w:rsidRPr="00EE6480" w:rsidRDefault="003439A5" w:rsidP="00EE6480">
      <w:pPr>
        <w:pStyle w:val="a6"/>
        <w:shd w:val="clear" w:color="auto" w:fill="auto"/>
        <w:spacing w:after="180" w:line="326" w:lineRule="exact"/>
        <w:ind w:left="40" w:right="100" w:firstLine="500"/>
        <w:rPr>
          <w:sz w:val="28"/>
          <w:szCs w:val="28"/>
          <w:lang w:val="uk-UA"/>
        </w:rPr>
      </w:pPr>
      <w:r w:rsidRPr="00EE6480">
        <w:rPr>
          <w:sz w:val="28"/>
          <w:szCs w:val="28"/>
          <w:lang w:val="uk-UA"/>
        </w:rPr>
        <w:t>здійснення контролю за виконанням рішень районної ради з питань житлово-комунального господарства, будівництва,</w:t>
      </w:r>
      <w:r w:rsidRPr="00EE6480">
        <w:rPr>
          <w:sz w:val="28"/>
          <w:szCs w:val="28"/>
        </w:rPr>
        <w:t xml:space="preserve"> транспорту, </w:t>
      </w:r>
      <w:r w:rsidRPr="00EE6480">
        <w:rPr>
          <w:sz w:val="28"/>
          <w:szCs w:val="28"/>
          <w:lang w:val="uk-UA"/>
        </w:rPr>
        <w:t xml:space="preserve"> інфраструктури,</w:t>
      </w:r>
      <w:r w:rsidRPr="00EE6480">
        <w:rPr>
          <w:rStyle w:val="120"/>
          <w:sz w:val="28"/>
          <w:szCs w:val="28"/>
          <w:lang w:val="uk-UA"/>
        </w:rPr>
        <w:t xml:space="preserve"> ЖКГ та екології</w:t>
      </w:r>
      <w:r w:rsidRPr="00EE6480">
        <w:rPr>
          <w:sz w:val="28"/>
          <w:szCs w:val="28"/>
          <w:lang w:val="uk-UA"/>
        </w:rPr>
        <w:t xml:space="preserve">;  </w:t>
      </w:r>
    </w:p>
    <w:p w:rsidR="003439A5" w:rsidRPr="001E2371" w:rsidRDefault="003439A5" w:rsidP="001E2371">
      <w:pPr>
        <w:pStyle w:val="a6"/>
        <w:shd w:val="clear" w:color="auto" w:fill="auto"/>
        <w:spacing w:after="188" w:line="331" w:lineRule="exact"/>
        <w:ind w:left="40" w:right="180" w:firstLine="480"/>
        <w:rPr>
          <w:rStyle w:val="120"/>
          <w:sz w:val="28"/>
          <w:szCs w:val="28"/>
          <w:lang w:val="uk-UA"/>
        </w:rPr>
      </w:pPr>
      <w:r w:rsidRPr="001E2371">
        <w:rPr>
          <w:sz w:val="28"/>
          <w:szCs w:val="28"/>
        </w:rPr>
        <w:t>підготовка пропозицій до загальнодержавних і регіональних програм охорони довкілля</w:t>
      </w:r>
      <w:r w:rsidRPr="001E2371">
        <w:rPr>
          <w:sz w:val="28"/>
          <w:szCs w:val="28"/>
          <w:lang w:val="uk-UA"/>
        </w:rPr>
        <w:t>.</w:t>
      </w:r>
    </w:p>
    <w:p w:rsidR="003439A5" w:rsidRDefault="003439A5" w:rsidP="00657A0C">
      <w:pPr>
        <w:pStyle w:val="11"/>
        <w:keepNext/>
        <w:keepLines/>
        <w:shd w:val="clear" w:color="auto" w:fill="auto"/>
        <w:spacing w:after="176" w:line="322" w:lineRule="exact"/>
        <w:ind w:left="40" w:right="100" w:firstLine="500"/>
        <w:jc w:val="center"/>
        <w:rPr>
          <w:rStyle w:val="120"/>
          <w:sz w:val="28"/>
          <w:szCs w:val="28"/>
          <w:lang w:val="uk-UA"/>
        </w:rPr>
      </w:pPr>
      <w:r w:rsidRPr="00E739F9">
        <w:rPr>
          <w:rStyle w:val="120"/>
          <w:sz w:val="28"/>
          <w:szCs w:val="28"/>
        </w:rPr>
        <w:t>3.2.</w:t>
      </w:r>
      <w:r>
        <w:rPr>
          <w:rStyle w:val="120"/>
          <w:sz w:val="28"/>
          <w:szCs w:val="28"/>
          <w:lang w:val="uk-UA"/>
        </w:rPr>
        <w:t>7</w:t>
      </w:r>
      <w:r w:rsidRPr="00E739F9">
        <w:rPr>
          <w:rStyle w:val="120"/>
          <w:sz w:val="28"/>
          <w:szCs w:val="28"/>
        </w:rPr>
        <w:t xml:space="preserve">. Постійна комісія </w:t>
      </w:r>
      <w:r>
        <w:rPr>
          <w:rStyle w:val="120"/>
          <w:sz w:val="28"/>
          <w:szCs w:val="28"/>
          <w:lang w:val="uk-UA"/>
        </w:rPr>
        <w:t xml:space="preserve">районної ради </w:t>
      </w:r>
      <w:r w:rsidRPr="00E739F9">
        <w:rPr>
          <w:rStyle w:val="120"/>
          <w:sz w:val="28"/>
          <w:szCs w:val="28"/>
        </w:rPr>
        <w:t xml:space="preserve">з питань </w:t>
      </w:r>
      <w:r>
        <w:rPr>
          <w:rStyle w:val="120"/>
          <w:sz w:val="28"/>
          <w:szCs w:val="28"/>
          <w:lang w:val="uk-UA"/>
        </w:rPr>
        <w:t xml:space="preserve">  </w:t>
      </w:r>
    </w:p>
    <w:p w:rsidR="003439A5" w:rsidRPr="00F971B1" w:rsidRDefault="003439A5" w:rsidP="00F971B1">
      <w:pPr>
        <w:pStyle w:val="11"/>
        <w:keepNext/>
        <w:keepLines/>
        <w:shd w:val="clear" w:color="auto" w:fill="auto"/>
        <w:spacing w:after="176" w:line="322" w:lineRule="exact"/>
        <w:ind w:left="40" w:right="100" w:firstLine="500"/>
        <w:jc w:val="center"/>
        <w:rPr>
          <w:rStyle w:val="12"/>
          <w:b/>
          <w:bCs/>
          <w:sz w:val="28"/>
          <w:szCs w:val="28"/>
          <w:lang w:val="uk-UA"/>
        </w:rPr>
      </w:pPr>
      <w:r>
        <w:rPr>
          <w:rStyle w:val="120"/>
          <w:sz w:val="28"/>
          <w:szCs w:val="28"/>
          <w:lang w:val="uk-UA"/>
        </w:rPr>
        <w:t xml:space="preserve">співпраці з громадами </w:t>
      </w:r>
      <w:r w:rsidRPr="00F971B1">
        <w:rPr>
          <w:rStyle w:val="120"/>
          <w:b w:val="0"/>
          <w:sz w:val="28"/>
          <w:szCs w:val="28"/>
          <w:lang w:val="uk-UA"/>
        </w:rPr>
        <w:t>забезпечує</w:t>
      </w:r>
      <w:r>
        <w:rPr>
          <w:rStyle w:val="120"/>
          <w:sz w:val="28"/>
          <w:szCs w:val="28"/>
          <w:lang w:val="uk-UA"/>
        </w:rPr>
        <w:t xml:space="preserve"> :</w:t>
      </w:r>
    </w:p>
    <w:p w:rsidR="003439A5" w:rsidRPr="00542599" w:rsidRDefault="003439A5" w:rsidP="00657A0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ab/>
        <w:t xml:space="preserve">підготовку </w:t>
      </w:r>
      <w:r w:rsidRPr="00F971B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та розгляд пропозиції щодо вирішення питань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>співпраці районної ради з громадами Кропивницького району</w:t>
      </w:r>
      <w:r w:rsidRPr="00F971B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>;</w:t>
      </w:r>
    </w:p>
    <w:p w:rsidR="003439A5" w:rsidRDefault="003439A5" w:rsidP="00657A0C">
      <w:pPr>
        <w:pStyle w:val="11"/>
        <w:keepNext/>
        <w:keepLines/>
        <w:shd w:val="clear" w:color="auto" w:fill="auto"/>
        <w:spacing w:after="191" w:line="250" w:lineRule="exact"/>
        <w:ind w:left="181" w:firstLine="0"/>
        <w:rPr>
          <w:lang w:val="uk-UA"/>
        </w:rPr>
      </w:pPr>
      <w:r>
        <w:rPr>
          <w:rStyle w:val="12"/>
          <w:color w:val="auto"/>
          <w:sz w:val="28"/>
          <w:szCs w:val="28"/>
          <w:lang w:val="uk-UA"/>
        </w:rPr>
        <w:lastRenderedPageBreak/>
        <w:tab/>
        <w:t>координацію дій з територіальними громадами Кропивницького району;</w:t>
      </w:r>
      <w:r w:rsidRPr="00230232">
        <w:rPr>
          <w:lang w:val="uk-UA"/>
        </w:rPr>
        <w:t xml:space="preserve"> </w:t>
      </w:r>
    </w:p>
    <w:p w:rsidR="003439A5" w:rsidRDefault="003439A5" w:rsidP="00657A0C">
      <w:pPr>
        <w:pStyle w:val="11"/>
        <w:keepNext/>
        <w:keepLines/>
        <w:shd w:val="clear" w:color="auto" w:fill="auto"/>
        <w:spacing w:after="191" w:line="240" w:lineRule="auto"/>
        <w:ind w:left="181" w:firstLine="0"/>
        <w:jc w:val="both"/>
        <w:rPr>
          <w:b w:val="0"/>
          <w:sz w:val="28"/>
          <w:szCs w:val="28"/>
          <w:lang w:val="uk-UA"/>
        </w:rPr>
      </w:pPr>
      <w:r w:rsidRPr="00230232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ab/>
      </w:r>
      <w:r w:rsidRPr="00230232">
        <w:rPr>
          <w:b w:val="0"/>
          <w:sz w:val="28"/>
          <w:szCs w:val="28"/>
          <w:lang w:val="uk-UA"/>
        </w:rPr>
        <w:t>сприяння розвитку</w:t>
      </w:r>
      <w:r>
        <w:rPr>
          <w:b w:val="0"/>
          <w:sz w:val="28"/>
          <w:szCs w:val="28"/>
          <w:lang w:val="uk-UA"/>
        </w:rPr>
        <w:t xml:space="preserve"> громад Кропивницького району</w:t>
      </w:r>
      <w:r w:rsidRPr="00230232">
        <w:rPr>
          <w:b w:val="0"/>
          <w:sz w:val="28"/>
          <w:szCs w:val="28"/>
          <w:lang w:val="uk-UA"/>
        </w:rPr>
        <w:t xml:space="preserve"> у </w:t>
      </w:r>
      <w:r w:rsidRPr="00506F78">
        <w:rPr>
          <w:b w:val="0"/>
          <w:sz w:val="28"/>
          <w:szCs w:val="28"/>
          <w:lang w:val="uk-UA"/>
        </w:rPr>
        <w:t>економічній,</w:t>
      </w:r>
      <w:r>
        <w:rPr>
          <w:b w:val="0"/>
          <w:sz w:val="28"/>
          <w:szCs w:val="28"/>
          <w:lang w:val="uk-UA"/>
        </w:rPr>
        <w:t xml:space="preserve"> </w:t>
      </w:r>
      <w:r w:rsidRPr="00230232">
        <w:rPr>
          <w:b w:val="0"/>
          <w:sz w:val="28"/>
          <w:szCs w:val="28"/>
          <w:lang w:val="uk-UA"/>
        </w:rPr>
        <w:t xml:space="preserve">транспортній, </w:t>
      </w:r>
      <w:r>
        <w:rPr>
          <w:b w:val="0"/>
          <w:sz w:val="28"/>
          <w:szCs w:val="28"/>
          <w:lang w:val="uk-UA"/>
        </w:rPr>
        <w:t xml:space="preserve"> </w:t>
      </w:r>
      <w:r w:rsidRPr="00230232">
        <w:rPr>
          <w:b w:val="0"/>
          <w:sz w:val="28"/>
          <w:szCs w:val="28"/>
          <w:lang w:val="uk-UA"/>
        </w:rPr>
        <w:t xml:space="preserve"> культурно-гуманітарній, медичній, екологічній, </w:t>
      </w:r>
      <w:r>
        <w:rPr>
          <w:b w:val="0"/>
          <w:sz w:val="28"/>
          <w:szCs w:val="28"/>
          <w:lang w:val="uk-UA"/>
        </w:rPr>
        <w:t xml:space="preserve"> </w:t>
      </w:r>
      <w:r w:rsidRPr="00230232">
        <w:rPr>
          <w:b w:val="0"/>
          <w:sz w:val="28"/>
          <w:szCs w:val="28"/>
          <w:lang w:val="uk-UA"/>
        </w:rPr>
        <w:t xml:space="preserve">освітній </w:t>
      </w:r>
      <w:r>
        <w:rPr>
          <w:b w:val="0"/>
          <w:sz w:val="28"/>
          <w:szCs w:val="28"/>
          <w:lang w:val="uk-UA"/>
        </w:rPr>
        <w:t xml:space="preserve">та інших </w:t>
      </w:r>
      <w:r w:rsidRPr="00230232">
        <w:rPr>
          <w:b w:val="0"/>
          <w:sz w:val="28"/>
          <w:szCs w:val="28"/>
          <w:lang w:val="uk-UA"/>
        </w:rPr>
        <w:t>сферах</w:t>
      </w:r>
      <w:r>
        <w:rPr>
          <w:b w:val="0"/>
          <w:sz w:val="28"/>
          <w:szCs w:val="28"/>
          <w:lang w:val="uk-UA"/>
        </w:rPr>
        <w:t>;</w:t>
      </w:r>
    </w:p>
    <w:p w:rsidR="003439A5" w:rsidRPr="00657A0C" w:rsidRDefault="003439A5" w:rsidP="00657A0C">
      <w:pPr>
        <w:pStyle w:val="a6"/>
        <w:shd w:val="clear" w:color="auto" w:fill="auto"/>
        <w:spacing w:after="56" w:line="326" w:lineRule="exact"/>
        <w:ind w:left="40" w:right="180" w:firstLine="480"/>
        <w:rPr>
          <w:sz w:val="28"/>
          <w:szCs w:val="28"/>
          <w:lang w:val="uk-UA"/>
        </w:rPr>
      </w:pPr>
      <w:r w:rsidRPr="00E739F9">
        <w:rPr>
          <w:sz w:val="28"/>
          <w:szCs w:val="28"/>
        </w:rPr>
        <w:t>здійснення інших функцій відповідно до Закону України «Про мі</w:t>
      </w:r>
      <w:r>
        <w:rPr>
          <w:sz w:val="28"/>
          <w:szCs w:val="28"/>
        </w:rPr>
        <w:t>сцеве самоврядування в Україні</w:t>
      </w:r>
      <w:r>
        <w:rPr>
          <w:sz w:val="28"/>
          <w:szCs w:val="28"/>
          <w:lang w:val="uk-UA"/>
        </w:rPr>
        <w:t>»</w:t>
      </w:r>
      <w:r w:rsidRPr="00E739F9">
        <w:rPr>
          <w:sz w:val="28"/>
          <w:szCs w:val="28"/>
        </w:rPr>
        <w:t>, Регламенту районної ради та цього Положення</w:t>
      </w:r>
      <w:r>
        <w:rPr>
          <w:sz w:val="28"/>
          <w:szCs w:val="28"/>
          <w:lang w:val="uk-UA"/>
        </w:rPr>
        <w:t>.</w:t>
      </w:r>
    </w:p>
    <w:p w:rsidR="003439A5" w:rsidRDefault="003439A5" w:rsidP="00657A0C">
      <w:pPr>
        <w:pStyle w:val="11"/>
        <w:keepNext/>
        <w:keepLines/>
        <w:shd w:val="clear" w:color="auto" w:fill="auto"/>
        <w:spacing w:after="191" w:line="250" w:lineRule="exact"/>
        <w:ind w:left="1960" w:firstLine="0"/>
        <w:rPr>
          <w:rStyle w:val="12"/>
          <w:sz w:val="28"/>
          <w:szCs w:val="28"/>
          <w:lang w:val="uk-UA"/>
        </w:rPr>
      </w:pPr>
    </w:p>
    <w:p w:rsidR="003439A5" w:rsidRPr="00E739F9" w:rsidRDefault="003439A5" w:rsidP="00657A0C">
      <w:pPr>
        <w:pStyle w:val="11"/>
        <w:keepNext/>
        <w:keepLines/>
        <w:shd w:val="clear" w:color="auto" w:fill="auto"/>
        <w:spacing w:after="191" w:line="250" w:lineRule="exact"/>
        <w:ind w:left="1960" w:firstLine="0"/>
        <w:rPr>
          <w:sz w:val="28"/>
          <w:szCs w:val="28"/>
        </w:rPr>
      </w:pPr>
      <w:r>
        <w:rPr>
          <w:rStyle w:val="12"/>
          <w:sz w:val="28"/>
          <w:szCs w:val="28"/>
          <w:lang w:val="uk-UA"/>
        </w:rPr>
        <w:t xml:space="preserve"> </w:t>
      </w:r>
      <w:bookmarkStart w:id="10" w:name="bookmark11"/>
      <w:r w:rsidRPr="00E739F9">
        <w:rPr>
          <w:rStyle w:val="120"/>
          <w:sz w:val="28"/>
          <w:szCs w:val="28"/>
        </w:rPr>
        <w:t>Розділ 4. Організація роботи постійних комісій</w:t>
      </w:r>
      <w:bookmarkEnd w:id="10"/>
    </w:p>
    <w:p w:rsidR="003439A5" w:rsidRPr="00E739F9" w:rsidRDefault="003439A5" w:rsidP="00657A0C">
      <w:pPr>
        <w:pStyle w:val="a6"/>
        <w:numPr>
          <w:ilvl w:val="0"/>
          <w:numId w:val="3"/>
        </w:numPr>
        <w:shd w:val="clear" w:color="auto" w:fill="auto"/>
        <w:tabs>
          <w:tab w:val="left" w:pos="1072"/>
        </w:tabs>
        <w:spacing w:after="180" w:line="326" w:lineRule="exact"/>
        <w:ind w:left="40" w:right="100" w:firstLine="500"/>
        <w:rPr>
          <w:sz w:val="28"/>
          <w:szCs w:val="28"/>
        </w:rPr>
      </w:pPr>
      <w:r w:rsidRPr="00E739F9">
        <w:rPr>
          <w:sz w:val="28"/>
          <w:szCs w:val="28"/>
        </w:rPr>
        <w:t xml:space="preserve">Організація роботи постійної комісії </w:t>
      </w:r>
      <w:r>
        <w:rPr>
          <w:sz w:val="28"/>
          <w:szCs w:val="28"/>
          <w:lang w:val="uk-UA"/>
        </w:rPr>
        <w:t xml:space="preserve">районної </w:t>
      </w:r>
      <w:r w:rsidRPr="00E739F9">
        <w:rPr>
          <w:sz w:val="28"/>
          <w:szCs w:val="28"/>
        </w:rPr>
        <w:t>ради покладається на голову комісії. Голова комісії скликає і веде засідання комісії, дає доручення членам комісії, представляє комісію у відносинах з іншими органами, об'єднаннями громадян, підприємствами, установами, організаціями, а також громадянами, організовує роботу по реалізації висновків і рекомендацій комісії. У разі відсутності голови комісії або його неможливості виконувати свої повноваження з інших причин, його функції здійснює заступник голови комісії, в разі відсутності заступника - секретар комісії.</w:t>
      </w:r>
    </w:p>
    <w:p w:rsidR="003439A5" w:rsidRPr="00E739F9" w:rsidRDefault="003439A5" w:rsidP="00657A0C">
      <w:pPr>
        <w:pStyle w:val="a6"/>
        <w:numPr>
          <w:ilvl w:val="0"/>
          <w:numId w:val="3"/>
        </w:numPr>
        <w:shd w:val="clear" w:color="auto" w:fill="auto"/>
        <w:tabs>
          <w:tab w:val="left" w:pos="1096"/>
        </w:tabs>
        <w:spacing w:after="180" w:line="326" w:lineRule="exact"/>
        <w:ind w:left="40" w:right="100" w:firstLine="500"/>
        <w:rPr>
          <w:sz w:val="28"/>
          <w:szCs w:val="28"/>
        </w:rPr>
      </w:pPr>
      <w:r w:rsidRPr="00E739F9">
        <w:rPr>
          <w:sz w:val="28"/>
          <w:szCs w:val="28"/>
        </w:rPr>
        <w:t>Заступник голови комісії обирається з числа членів комісії на її засіданні за поданням голов</w:t>
      </w:r>
      <w:r>
        <w:rPr>
          <w:sz w:val="28"/>
          <w:szCs w:val="28"/>
        </w:rPr>
        <w:t>и комісії та вважається обраним</w:t>
      </w:r>
      <w:r w:rsidRPr="00E739F9">
        <w:rPr>
          <w:sz w:val="28"/>
          <w:szCs w:val="28"/>
        </w:rPr>
        <w:t>, якщо за нього проголосувала більшість депутатів від загального складу комісії.</w:t>
      </w:r>
    </w:p>
    <w:p w:rsidR="003439A5" w:rsidRPr="00E739F9" w:rsidRDefault="003439A5" w:rsidP="00657A0C">
      <w:pPr>
        <w:pStyle w:val="a6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326" w:lineRule="exact"/>
        <w:ind w:left="40" w:right="100" w:firstLine="500"/>
        <w:rPr>
          <w:sz w:val="28"/>
          <w:szCs w:val="28"/>
        </w:rPr>
      </w:pPr>
      <w:r w:rsidRPr="00E739F9">
        <w:rPr>
          <w:sz w:val="28"/>
          <w:szCs w:val="28"/>
        </w:rPr>
        <w:t>Секретар постійної комісії обирається з числа членів комісії на її засіданні за поданням голов</w:t>
      </w:r>
      <w:r>
        <w:rPr>
          <w:sz w:val="28"/>
          <w:szCs w:val="28"/>
        </w:rPr>
        <w:t>и комісії та вважається обраним</w:t>
      </w:r>
      <w:r w:rsidRPr="00E739F9">
        <w:rPr>
          <w:sz w:val="28"/>
          <w:szCs w:val="28"/>
        </w:rPr>
        <w:t>, якщо за нього</w:t>
      </w:r>
    </w:p>
    <w:p w:rsidR="003439A5" w:rsidRPr="00E739F9" w:rsidRDefault="003439A5" w:rsidP="00657A0C">
      <w:pPr>
        <w:pStyle w:val="a6"/>
        <w:shd w:val="clear" w:color="auto" w:fill="auto"/>
        <w:spacing w:after="191" w:line="250" w:lineRule="exact"/>
        <w:ind w:left="20" w:firstLine="0"/>
        <w:rPr>
          <w:sz w:val="28"/>
          <w:szCs w:val="28"/>
        </w:rPr>
      </w:pPr>
      <w:r w:rsidRPr="00E739F9">
        <w:rPr>
          <w:sz w:val="28"/>
          <w:szCs w:val="28"/>
        </w:rPr>
        <w:t>проголосувала більшість депутатів від загального складу комісії.</w:t>
      </w:r>
    </w:p>
    <w:p w:rsidR="003439A5" w:rsidRPr="00F971B1" w:rsidRDefault="003439A5" w:rsidP="00F971B1">
      <w:pPr>
        <w:pStyle w:val="a6"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326" w:lineRule="exact"/>
        <w:ind w:left="20" w:right="20"/>
        <w:rPr>
          <w:sz w:val="28"/>
          <w:szCs w:val="28"/>
        </w:rPr>
      </w:pPr>
      <w:r w:rsidRPr="00E739F9">
        <w:rPr>
          <w:sz w:val="28"/>
          <w:szCs w:val="28"/>
        </w:rPr>
        <w:t xml:space="preserve">Основною формою роботи комісії є засідання. Засідання постійної комісії скликаються в міру необхідності, але не рідше одного разу в квартал і є правомочними, якщо в них бере участь не менш як половина </w:t>
      </w:r>
      <w:r>
        <w:rPr>
          <w:sz w:val="28"/>
          <w:szCs w:val="28"/>
        </w:rPr>
        <w:t xml:space="preserve">від загального складу комісії. </w:t>
      </w:r>
    </w:p>
    <w:p w:rsidR="003439A5" w:rsidRPr="00E739F9" w:rsidRDefault="003439A5" w:rsidP="00F971B1">
      <w:pPr>
        <w:pStyle w:val="a6"/>
        <w:shd w:val="clear" w:color="auto" w:fill="auto"/>
        <w:tabs>
          <w:tab w:val="left" w:pos="1076"/>
        </w:tabs>
        <w:spacing w:after="0" w:line="326" w:lineRule="exact"/>
        <w:ind w:left="20" w:right="20" w:firstLine="0"/>
        <w:rPr>
          <w:sz w:val="28"/>
          <w:szCs w:val="28"/>
        </w:rPr>
      </w:pPr>
    </w:p>
    <w:p w:rsidR="003439A5" w:rsidRPr="00E739F9" w:rsidRDefault="003439A5" w:rsidP="00657A0C">
      <w:pPr>
        <w:pStyle w:val="a6"/>
        <w:numPr>
          <w:ilvl w:val="0"/>
          <w:numId w:val="4"/>
        </w:numPr>
        <w:shd w:val="clear" w:color="auto" w:fill="auto"/>
        <w:tabs>
          <w:tab w:val="left" w:pos="1052"/>
        </w:tabs>
        <w:spacing w:after="188" w:line="331" w:lineRule="exact"/>
        <w:ind w:left="20" w:right="20"/>
        <w:rPr>
          <w:sz w:val="28"/>
          <w:szCs w:val="28"/>
        </w:rPr>
      </w:pPr>
      <w:r w:rsidRPr="00E739F9">
        <w:rPr>
          <w:sz w:val="28"/>
          <w:szCs w:val="28"/>
        </w:rPr>
        <w:t>Повідомлення члену комісії про скликання засідання комісії може бути письмовими або усним.</w:t>
      </w:r>
    </w:p>
    <w:p w:rsidR="003439A5" w:rsidRPr="00E739F9" w:rsidRDefault="003439A5" w:rsidP="00657A0C">
      <w:pPr>
        <w:pStyle w:val="a6"/>
        <w:numPr>
          <w:ilvl w:val="0"/>
          <w:numId w:val="4"/>
        </w:numPr>
        <w:shd w:val="clear" w:color="auto" w:fill="auto"/>
        <w:tabs>
          <w:tab w:val="left" w:pos="1009"/>
        </w:tabs>
        <w:spacing w:after="176"/>
        <w:ind w:left="20" w:right="20"/>
        <w:rPr>
          <w:sz w:val="28"/>
          <w:szCs w:val="28"/>
        </w:rPr>
      </w:pPr>
      <w:r w:rsidRPr="00E739F9">
        <w:rPr>
          <w:sz w:val="28"/>
          <w:szCs w:val="28"/>
        </w:rPr>
        <w:t>Члени постійних комісій повідомляються про дату, місце проведення засідання комісії та питання , що вносяться на обговорення, не пізніше, як за три дні до засідання, а у виняткових випадках - негайно після прийняття рішення про скликання комісії.</w:t>
      </w:r>
    </w:p>
    <w:p w:rsidR="003439A5" w:rsidRDefault="003439A5" w:rsidP="00657A0C">
      <w:pPr>
        <w:pStyle w:val="a6"/>
        <w:shd w:val="clear" w:color="auto" w:fill="auto"/>
        <w:spacing w:after="184" w:line="326" w:lineRule="exact"/>
        <w:ind w:left="20" w:right="20"/>
        <w:rPr>
          <w:sz w:val="28"/>
          <w:szCs w:val="28"/>
          <w:lang w:val="uk-UA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7</w:t>
      </w:r>
      <w:r w:rsidRPr="00E739F9">
        <w:rPr>
          <w:sz w:val="28"/>
          <w:szCs w:val="28"/>
        </w:rPr>
        <w:t>. Винятковими випадками вважаються: доручення ради комісіям розглянути окремі питання у визначені радою терміни; скликання сесії ради у терміни та у виняткових випадках, пере</w:t>
      </w:r>
      <w:r>
        <w:rPr>
          <w:sz w:val="28"/>
          <w:szCs w:val="28"/>
        </w:rPr>
        <w:t>дбачених Регламентом К</w:t>
      </w:r>
      <w:r>
        <w:rPr>
          <w:sz w:val="28"/>
          <w:szCs w:val="28"/>
          <w:lang w:val="uk-UA"/>
        </w:rPr>
        <w:t>ропивниц</w:t>
      </w:r>
      <w:r w:rsidRPr="00E739F9">
        <w:rPr>
          <w:sz w:val="28"/>
          <w:szCs w:val="28"/>
        </w:rPr>
        <w:t>ької районної ради;</w:t>
      </w:r>
      <w:r>
        <w:rPr>
          <w:sz w:val="28"/>
          <w:szCs w:val="28"/>
        </w:rPr>
        <w:t xml:space="preserve"> доручення голови районної ради</w:t>
      </w:r>
      <w:r w:rsidRPr="00E739F9">
        <w:rPr>
          <w:sz w:val="28"/>
          <w:szCs w:val="28"/>
        </w:rPr>
        <w:t>.</w:t>
      </w:r>
    </w:p>
    <w:p w:rsidR="003439A5" w:rsidRPr="00506F78" w:rsidRDefault="003439A5" w:rsidP="00657A0C">
      <w:pPr>
        <w:pStyle w:val="a6"/>
        <w:shd w:val="clear" w:color="auto" w:fill="auto"/>
        <w:spacing w:after="184" w:line="326" w:lineRule="exact"/>
        <w:ind w:left="20" w:right="20"/>
        <w:rPr>
          <w:sz w:val="28"/>
          <w:szCs w:val="28"/>
          <w:lang w:val="uk-UA"/>
        </w:rPr>
      </w:pPr>
      <w:r w:rsidRPr="00506F78">
        <w:rPr>
          <w:sz w:val="28"/>
          <w:szCs w:val="28"/>
          <w:lang w:val="uk-UA"/>
        </w:rPr>
        <w:t>4.8. У засіданні постійної комісії можуть брати участь депутати районної ради, які входять до складу інших постійних комісій ради, а також на запрошення постійної комісії можуть брати участь представники державних, громадських органів, підприємств, установ, організацій, засобів масової інформації, інші особи.</w:t>
      </w:r>
    </w:p>
    <w:p w:rsidR="003439A5" w:rsidRPr="00506F78" w:rsidRDefault="003439A5" w:rsidP="00657A0C">
      <w:pPr>
        <w:pStyle w:val="a6"/>
        <w:shd w:val="clear" w:color="auto" w:fill="auto"/>
        <w:spacing w:after="184" w:line="326" w:lineRule="exact"/>
        <w:ind w:left="20" w:right="20"/>
        <w:rPr>
          <w:sz w:val="28"/>
          <w:szCs w:val="28"/>
          <w:lang w:val="uk-UA"/>
        </w:rPr>
      </w:pPr>
    </w:p>
    <w:p w:rsidR="003439A5" w:rsidRDefault="003439A5" w:rsidP="00657A0C">
      <w:pPr>
        <w:pStyle w:val="a6"/>
        <w:shd w:val="clear" w:color="auto" w:fill="auto"/>
        <w:spacing w:after="184" w:line="326" w:lineRule="exact"/>
        <w:ind w:left="20" w:right="20"/>
        <w:rPr>
          <w:sz w:val="28"/>
          <w:szCs w:val="28"/>
          <w:lang w:val="uk-UA"/>
        </w:rPr>
      </w:pPr>
      <w:r w:rsidRPr="00506F78">
        <w:rPr>
          <w:sz w:val="28"/>
          <w:szCs w:val="28"/>
          <w:lang w:val="uk-UA"/>
        </w:rPr>
        <w:t>4.8.1Посадова особа, яку запрошено на засідання постійної комісії, у разі не можливості прибути на засідання комісії, має письмово або усно попередити про це комісію, вказавши причини відсутності та повідомити про повноважну особу для участі у розгляді питання.</w:t>
      </w:r>
    </w:p>
    <w:p w:rsidR="003439A5" w:rsidRPr="00A3334F" w:rsidRDefault="003439A5" w:rsidP="00657A0C">
      <w:pPr>
        <w:pStyle w:val="a6"/>
        <w:shd w:val="clear" w:color="auto" w:fill="auto"/>
        <w:spacing w:after="184" w:line="326" w:lineRule="exact"/>
        <w:ind w:left="20" w:right="20"/>
        <w:rPr>
          <w:sz w:val="28"/>
          <w:szCs w:val="28"/>
          <w:lang w:val="uk-UA"/>
        </w:rPr>
      </w:pPr>
      <w:r w:rsidRPr="00506F78">
        <w:rPr>
          <w:sz w:val="28"/>
          <w:szCs w:val="28"/>
          <w:lang w:val="uk-UA"/>
        </w:rPr>
        <w:t>4.9 При розгляді питань на засіданні постійної комісії може відбуватися обговорення, в якому беруть участь депутати і запрошені особи. Обговорення припиняється, якщо за це проголосувало більшість депутатів від загального складу комісії.</w:t>
      </w:r>
    </w:p>
    <w:p w:rsidR="003439A5" w:rsidRPr="00E739F9" w:rsidRDefault="003439A5" w:rsidP="00F33CDB">
      <w:pPr>
        <w:pStyle w:val="a6"/>
        <w:shd w:val="clear" w:color="auto" w:fill="auto"/>
        <w:spacing w:after="176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Pr="00506F78">
        <w:rPr>
          <w:sz w:val="28"/>
          <w:szCs w:val="28"/>
          <w:lang w:val="uk-UA"/>
        </w:rPr>
        <w:t>4.10</w:t>
      </w:r>
      <w:r w:rsidRPr="00506F78">
        <w:rPr>
          <w:sz w:val="28"/>
          <w:szCs w:val="28"/>
        </w:rPr>
        <w:t>.</w:t>
      </w:r>
      <w:r w:rsidRPr="00E739F9">
        <w:rPr>
          <w:sz w:val="28"/>
          <w:szCs w:val="28"/>
        </w:rPr>
        <w:t xml:space="preserve"> За результатами вивчення і розгляду питань постійні комісії готують висновки і рекомендації. Висновки і рекомендації постійної комісії приймаються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 підписуються головою і секретарем комісії. Висновки і рекомендації постійної комісії, протоколи її засідань є відкритими та оприлюднюються і надаються на запит відповідно до Закону України «Про доступ до публічної інформації».</w:t>
      </w:r>
    </w:p>
    <w:p w:rsidR="003439A5" w:rsidRPr="00E739F9" w:rsidRDefault="003439A5" w:rsidP="00F33CDB">
      <w:pPr>
        <w:pStyle w:val="a6"/>
        <w:shd w:val="clear" w:color="auto" w:fill="auto"/>
        <w:tabs>
          <w:tab w:val="left" w:pos="1186"/>
        </w:tabs>
        <w:spacing w:after="180" w:line="326" w:lineRule="exact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506F78">
        <w:rPr>
          <w:sz w:val="28"/>
          <w:szCs w:val="28"/>
          <w:lang w:val="uk-UA"/>
        </w:rPr>
        <w:t>4.11</w:t>
      </w:r>
      <w:r>
        <w:rPr>
          <w:sz w:val="28"/>
          <w:szCs w:val="28"/>
          <w:lang w:val="uk-UA"/>
        </w:rPr>
        <w:t>.</w:t>
      </w:r>
      <w:r w:rsidRPr="00E739F9">
        <w:rPr>
          <w:sz w:val="28"/>
          <w:szCs w:val="28"/>
        </w:rPr>
        <w:t>Рекомендації постійних комісій підлягають обов'язковому розгляду органами, підприємствами, установами, організаціями, посадовими особами, яким вони адресовані. Про результати розгляду і вжиті заходи повинно бути повідомлено комісіям у встановлений ними строк.</w:t>
      </w:r>
    </w:p>
    <w:p w:rsidR="003439A5" w:rsidRPr="00506F78" w:rsidRDefault="003439A5" w:rsidP="00A3334F">
      <w:pPr>
        <w:pStyle w:val="a6"/>
        <w:shd w:val="clear" w:color="auto" w:fill="auto"/>
        <w:tabs>
          <w:tab w:val="left" w:pos="1230"/>
        </w:tabs>
        <w:spacing w:after="0" w:line="326" w:lineRule="exact"/>
        <w:ind w:right="20" w:firstLine="0"/>
        <w:rPr>
          <w:sz w:val="28"/>
          <w:szCs w:val="28"/>
          <w:lang w:val="uk-UA"/>
        </w:rPr>
      </w:pPr>
      <w:r w:rsidRPr="00506F78">
        <w:rPr>
          <w:sz w:val="28"/>
          <w:szCs w:val="28"/>
          <w:lang w:val="uk-UA"/>
        </w:rPr>
        <w:t xml:space="preserve">       4.12</w:t>
      </w:r>
      <w:r>
        <w:rPr>
          <w:sz w:val="28"/>
          <w:szCs w:val="28"/>
          <w:lang w:val="uk-UA"/>
        </w:rPr>
        <w:t xml:space="preserve"> </w:t>
      </w:r>
      <w:r w:rsidRPr="00506F78">
        <w:rPr>
          <w:sz w:val="28"/>
          <w:szCs w:val="28"/>
          <w:lang w:val="uk-UA"/>
        </w:rPr>
        <w:t xml:space="preserve">Постійна комісія для вивчення питань, розробки проектів рішень ради може створювати підготовчі комісії і робочі групи із залученням представників громадськості, вчених і спеціалістів. </w:t>
      </w:r>
    </w:p>
    <w:p w:rsidR="003439A5" w:rsidRPr="00E739F9" w:rsidRDefault="003439A5" w:rsidP="00A3334F">
      <w:pPr>
        <w:pStyle w:val="a6"/>
        <w:shd w:val="clear" w:color="auto" w:fill="auto"/>
        <w:tabs>
          <w:tab w:val="left" w:pos="1230"/>
        </w:tabs>
        <w:spacing w:after="0" w:line="326" w:lineRule="exact"/>
        <w:ind w:right="2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506F78">
        <w:rPr>
          <w:sz w:val="28"/>
          <w:szCs w:val="28"/>
          <w:lang w:val="uk-UA"/>
        </w:rPr>
        <w:t>4.13</w:t>
      </w:r>
      <w:r>
        <w:rPr>
          <w:sz w:val="28"/>
          <w:szCs w:val="28"/>
          <w:lang w:val="uk-UA"/>
        </w:rPr>
        <w:t xml:space="preserve"> </w:t>
      </w:r>
      <w:r w:rsidRPr="00E739F9">
        <w:rPr>
          <w:sz w:val="28"/>
          <w:szCs w:val="28"/>
        </w:rPr>
        <w:t>Питання, які належать до відання кількох постійних комісій, можуть за ініціативою комісій, а також за дорученням ради, її голови, заступника голови розглядатися постійними комісіями спільно. Висновки і рекомендації, прийняті постійними комісіями на їх спільних засіданнях, підписуються головами відповідних постійних комісій.</w:t>
      </w:r>
    </w:p>
    <w:p w:rsidR="003439A5" w:rsidRDefault="003439A5" w:rsidP="00657A0C">
      <w:pPr>
        <w:pStyle w:val="a6"/>
        <w:spacing w:before="57" w:after="57"/>
        <w:ind w:firstLine="555"/>
      </w:pPr>
      <w:r>
        <w:rPr>
          <w:sz w:val="28"/>
          <w:szCs w:val="28"/>
          <w:lang w:val="uk-UA"/>
        </w:rPr>
        <w:t>Порядок проведення спільних засідань постійних комісій визначається Регламентом  районної  ради та цим Положенням.</w:t>
      </w:r>
    </w:p>
    <w:p w:rsidR="003439A5" w:rsidRPr="00E739F9" w:rsidRDefault="003439A5" w:rsidP="008C62DD">
      <w:pPr>
        <w:pStyle w:val="a6"/>
        <w:shd w:val="clear" w:color="auto" w:fill="auto"/>
        <w:spacing w:after="241" w:line="326" w:lineRule="exact"/>
        <w:ind w:left="40" w:right="180" w:firstLine="480"/>
        <w:rPr>
          <w:sz w:val="28"/>
          <w:szCs w:val="28"/>
        </w:rPr>
      </w:pPr>
    </w:p>
    <w:p w:rsidR="003439A5" w:rsidRPr="00E5277C" w:rsidRDefault="003439A5" w:rsidP="008C62DD">
      <w:pPr>
        <w:pStyle w:val="a6"/>
        <w:shd w:val="clear" w:color="auto" w:fill="auto"/>
        <w:spacing w:after="537"/>
        <w:ind w:left="40" w:right="100" w:firstLine="500"/>
        <w:rPr>
          <w:sz w:val="28"/>
          <w:szCs w:val="28"/>
        </w:rPr>
      </w:pPr>
    </w:p>
    <w:p w:rsidR="003439A5" w:rsidRPr="008C62DD" w:rsidRDefault="003439A5" w:rsidP="002A7738">
      <w:pPr>
        <w:pStyle w:val="a6"/>
        <w:shd w:val="clear" w:color="auto" w:fill="auto"/>
        <w:spacing w:line="326" w:lineRule="exact"/>
        <w:ind w:left="40" w:right="180" w:firstLine="480"/>
        <w:rPr>
          <w:sz w:val="28"/>
          <w:szCs w:val="28"/>
        </w:rPr>
        <w:sectPr w:rsidR="003439A5" w:rsidRPr="008C62DD">
          <w:type w:val="continuous"/>
          <w:pgSz w:w="11905" w:h="16837"/>
          <w:pgMar w:top="339" w:right="1093" w:bottom="747" w:left="1045" w:header="0" w:footer="3" w:gutter="0"/>
          <w:cols w:space="720"/>
          <w:noEndnote/>
          <w:docGrid w:linePitch="360"/>
        </w:sectPr>
      </w:pPr>
    </w:p>
    <w:p w:rsidR="003439A5" w:rsidRPr="00C84AFB" w:rsidRDefault="003439A5" w:rsidP="00B96D87">
      <w:pPr>
        <w:pStyle w:val="11"/>
        <w:keepNext/>
        <w:keepLines/>
        <w:shd w:val="clear" w:color="auto" w:fill="auto"/>
        <w:spacing w:line="326" w:lineRule="exact"/>
        <w:ind w:right="100" w:firstLine="0"/>
        <w:jc w:val="both"/>
        <w:rPr>
          <w:sz w:val="28"/>
          <w:szCs w:val="28"/>
        </w:rPr>
        <w:sectPr w:rsidR="003439A5" w:rsidRPr="00C84AFB">
          <w:headerReference w:type="default" r:id="rId7"/>
          <w:pgSz w:w="11905" w:h="16837"/>
          <w:pgMar w:top="339" w:right="1093" w:bottom="747" w:left="1045" w:header="0" w:footer="3" w:gutter="0"/>
          <w:cols w:space="720"/>
          <w:noEndnote/>
          <w:docGrid w:linePitch="360"/>
        </w:sectPr>
      </w:pPr>
    </w:p>
    <w:p w:rsidR="003439A5" w:rsidRPr="00C84AFB" w:rsidRDefault="003439A5">
      <w:pPr>
        <w:pStyle w:val="a6"/>
        <w:shd w:val="clear" w:color="auto" w:fill="auto"/>
        <w:spacing w:after="537"/>
        <w:ind w:left="40" w:right="100" w:firstLine="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3439A5" w:rsidRPr="00E5277C" w:rsidRDefault="003439A5">
      <w:pPr>
        <w:pStyle w:val="a6"/>
        <w:shd w:val="clear" w:color="auto" w:fill="auto"/>
        <w:spacing w:after="537"/>
        <w:ind w:left="40" w:right="100" w:firstLine="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439A5" w:rsidRPr="00E5277C" w:rsidRDefault="003439A5">
      <w:pPr>
        <w:pStyle w:val="a6"/>
        <w:shd w:val="clear" w:color="auto" w:fill="auto"/>
        <w:spacing w:after="537"/>
        <w:ind w:left="40" w:right="100" w:firstLine="500"/>
        <w:rPr>
          <w:sz w:val="28"/>
          <w:szCs w:val="28"/>
          <w:lang w:val="uk-UA"/>
        </w:rPr>
      </w:pPr>
    </w:p>
    <w:sectPr w:rsidR="003439A5" w:rsidRPr="00E5277C" w:rsidSect="00843C77">
      <w:headerReference w:type="default" r:id="rId8"/>
      <w:pgSz w:w="11905" w:h="16837"/>
      <w:pgMar w:top="339" w:right="1093" w:bottom="747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80" w:rsidRDefault="004E7780" w:rsidP="00843C77">
      <w:r>
        <w:separator/>
      </w:r>
    </w:p>
  </w:endnote>
  <w:endnote w:type="continuationSeparator" w:id="1">
    <w:p w:rsidR="004E7780" w:rsidRDefault="004E7780" w:rsidP="0084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altName w:val="Segoe UI Semilight"/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80" w:rsidRDefault="004E7780"/>
  </w:footnote>
  <w:footnote w:type="continuationSeparator" w:id="1">
    <w:p w:rsidR="004E7780" w:rsidRDefault="004E77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A5" w:rsidRDefault="003439A5">
    <w:pPr>
      <w:pStyle w:val="a9"/>
      <w:framePr w:w="11862" w:h="158" w:wrap="none" w:vAnchor="text" w:hAnchor="page" w:x="1" w:y="992"/>
      <w:shd w:val="clear" w:color="auto" w:fill="auto"/>
      <w:ind w:left="10886"/>
    </w:pPr>
    <w:r>
      <w:rPr>
        <w:rStyle w:val="LucidaSansUnicode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A5" w:rsidRDefault="003439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8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0EB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AE2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42D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D68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6EA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42C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B8D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E5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72E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color w:val="000000"/>
        <w:kern w:val="2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color w:val="000000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>
    <w:nsid w:val="083E72CB"/>
    <w:multiLevelType w:val="multilevel"/>
    <w:tmpl w:val="FFFFFFFF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083521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1A48ED"/>
    <w:multiLevelType w:val="multilevel"/>
    <w:tmpl w:val="EBBE5A3A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6">
    <w:nsid w:val="614F61F3"/>
    <w:multiLevelType w:val="multilevel"/>
    <w:tmpl w:val="FFFFFFFF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CA701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7F12C7"/>
    <w:multiLevelType w:val="multilevel"/>
    <w:tmpl w:val="FFFFFFFF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D76266D"/>
    <w:multiLevelType w:val="multilevel"/>
    <w:tmpl w:val="D8F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55BA9"/>
    <w:multiLevelType w:val="multilevel"/>
    <w:tmpl w:val="787CB876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6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77"/>
    <w:rsid w:val="000242FA"/>
    <w:rsid w:val="000A43D1"/>
    <w:rsid w:val="00184419"/>
    <w:rsid w:val="00193A0E"/>
    <w:rsid w:val="00197E0D"/>
    <w:rsid w:val="001A0A48"/>
    <w:rsid w:val="001E0EE9"/>
    <w:rsid w:val="001E2371"/>
    <w:rsid w:val="00230232"/>
    <w:rsid w:val="00251087"/>
    <w:rsid w:val="00266D54"/>
    <w:rsid w:val="002A7738"/>
    <w:rsid w:val="00314AB0"/>
    <w:rsid w:val="00323430"/>
    <w:rsid w:val="003439A5"/>
    <w:rsid w:val="00364792"/>
    <w:rsid w:val="00484C92"/>
    <w:rsid w:val="004E7780"/>
    <w:rsid w:val="004F1C0E"/>
    <w:rsid w:val="004F7364"/>
    <w:rsid w:val="00506F78"/>
    <w:rsid w:val="00542599"/>
    <w:rsid w:val="005601BB"/>
    <w:rsid w:val="005C04BD"/>
    <w:rsid w:val="005C56B8"/>
    <w:rsid w:val="00657A0C"/>
    <w:rsid w:val="006E7083"/>
    <w:rsid w:val="00714958"/>
    <w:rsid w:val="007E257C"/>
    <w:rsid w:val="00843C77"/>
    <w:rsid w:val="00875A19"/>
    <w:rsid w:val="00886E85"/>
    <w:rsid w:val="008C62DD"/>
    <w:rsid w:val="00A3334F"/>
    <w:rsid w:val="00A45E0E"/>
    <w:rsid w:val="00A54CC3"/>
    <w:rsid w:val="00A87C2E"/>
    <w:rsid w:val="00B85224"/>
    <w:rsid w:val="00B96D87"/>
    <w:rsid w:val="00C55FEE"/>
    <w:rsid w:val="00C84AFB"/>
    <w:rsid w:val="00CD12A6"/>
    <w:rsid w:val="00D84838"/>
    <w:rsid w:val="00DB70DC"/>
    <w:rsid w:val="00E22B0C"/>
    <w:rsid w:val="00E42E73"/>
    <w:rsid w:val="00E5277C"/>
    <w:rsid w:val="00E739F9"/>
    <w:rsid w:val="00EA0116"/>
    <w:rsid w:val="00EE6480"/>
    <w:rsid w:val="00EF0665"/>
    <w:rsid w:val="00EF61C3"/>
    <w:rsid w:val="00F33CDB"/>
    <w:rsid w:val="00F6047C"/>
    <w:rsid w:val="00F9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3C77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843C77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sid w:val="00843C77"/>
    <w:rPr>
      <w:rFonts w:ascii="Times New Roman" w:hAnsi="Times New Roman" w:cs="Times New Roman"/>
      <w:spacing w:val="-20"/>
    </w:rPr>
  </w:style>
  <w:style w:type="character" w:customStyle="1" w:styleId="28pt">
    <w:name w:val="Основной текст (2) + 8 pt"/>
    <w:aliases w:val="Курсив,Интервал 0 pt"/>
    <w:basedOn w:val="2"/>
    <w:uiPriority w:val="99"/>
    <w:rsid w:val="00843C77"/>
    <w:rPr>
      <w:i/>
      <w:iCs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843C77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1"/>
    <w:uiPriority w:val="99"/>
    <w:locked/>
    <w:rsid w:val="00843C77"/>
    <w:rPr>
      <w:rFonts w:ascii="Times New Roman" w:hAnsi="Times New Roman" w:cs="Times New Roman"/>
      <w:spacing w:val="0"/>
      <w:sz w:val="25"/>
      <w:szCs w:val="25"/>
    </w:rPr>
  </w:style>
  <w:style w:type="character" w:customStyle="1" w:styleId="BodyTextChar1">
    <w:name w:val="Body Text Char1"/>
    <w:uiPriority w:val="99"/>
    <w:locked/>
    <w:rsid w:val="00843C77"/>
    <w:rPr>
      <w:rFonts w:ascii="Times New Roman" w:hAnsi="Times New Roman"/>
      <w:spacing w:val="0"/>
      <w:sz w:val="25"/>
    </w:rPr>
  </w:style>
  <w:style w:type="paragraph" w:styleId="a6">
    <w:name w:val="Body Text"/>
    <w:basedOn w:val="a"/>
    <w:link w:val="a7"/>
    <w:uiPriority w:val="99"/>
    <w:rsid w:val="00843C77"/>
    <w:pPr>
      <w:shd w:val="clear" w:color="auto" w:fill="FFFFFF"/>
      <w:spacing w:after="300" w:line="322" w:lineRule="exact"/>
      <w:ind w:firstLine="5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B70DC"/>
    <w:rPr>
      <w:rFonts w:cs="Times New Roman"/>
      <w:color w:val="000000"/>
      <w:sz w:val="24"/>
      <w:szCs w:val="24"/>
    </w:rPr>
  </w:style>
  <w:style w:type="character" w:customStyle="1" w:styleId="10pt">
    <w:name w:val="Заголовок №1 + Интервал 0 pt"/>
    <w:basedOn w:val="1"/>
    <w:uiPriority w:val="99"/>
    <w:rsid w:val="00843C77"/>
    <w:rPr>
      <w:spacing w:val="10"/>
    </w:rPr>
  </w:style>
  <w:style w:type="character" w:customStyle="1" w:styleId="10">
    <w:name w:val="Заголовок №1"/>
    <w:basedOn w:val="1"/>
    <w:uiPriority w:val="99"/>
    <w:rsid w:val="00843C77"/>
  </w:style>
  <w:style w:type="character" w:customStyle="1" w:styleId="12">
    <w:name w:val="Заголовок №1 + Не полужирный"/>
    <w:basedOn w:val="1"/>
    <w:uiPriority w:val="99"/>
    <w:rsid w:val="00843C77"/>
    <w:rPr>
      <w:b/>
      <w:bCs/>
    </w:rPr>
  </w:style>
  <w:style w:type="character" w:customStyle="1" w:styleId="a8">
    <w:name w:val="Колонтитул_"/>
    <w:basedOn w:val="a0"/>
    <w:link w:val="a9"/>
    <w:uiPriority w:val="99"/>
    <w:locked/>
    <w:rsid w:val="00843C77"/>
    <w:rPr>
      <w:rFonts w:ascii="Times New Roman" w:hAnsi="Times New Roman" w:cs="Times New Roman"/>
      <w:sz w:val="20"/>
      <w:szCs w:val="20"/>
    </w:rPr>
  </w:style>
  <w:style w:type="character" w:customStyle="1" w:styleId="LucidaSansUnicode">
    <w:name w:val="Колонтитул + Lucida Sans Unicode"/>
    <w:aliases w:val="9 pt"/>
    <w:basedOn w:val="a8"/>
    <w:uiPriority w:val="99"/>
    <w:rsid w:val="00843C77"/>
    <w:rPr>
      <w:rFonts w:ascii="Lucida Sans Unicode" w:hAnsi="Lucida Sans Unicode" w:cs="Lucida Sans Unicode"/>
      <w:w w:val="100"/>
      <w:sz w:val="18"/>
      <w:szCs w:val="18"/>
    </w:rPr>
  </w:style>
  <w:style w:type="character" w:customStyle="1" w:styleId="13">
    <w:name w:val="Заголовок №13"/>
    <w:basedOn w:val="1"/>
    <w:uiPriority w:val="99"/>
    <w:rsid w:val="00843C77"/>
  </w:style>
  <w:style w:type="character" w:customStyle="1" w:styleId="120">
    <w:name w:val="Заголовок №12"/>
    <w:basedOn w:val="1"/>
    <w:uiPriority w:val="99"/>
    <w:rsid w:val="00843C77"/>
  </w:style>
  <w:style w:type="character" w:customStyle="1" w:styleId="4">
    <w:name w:val="Основной текст (4)_"/>
    <w:basedOn w:val="a0"/>
    <w:link w:val="40"/>
    <w:uiPriority w:val="99"/>
    <w:locked/>
    <w:rsid w:val="00843C77"/>
    <w:rPr>
      <w:rFonts w:ascii="Times New Roman" w:hAnsi="Times New Roman" w:cs="Times New Roman"/>
      <w:sz w:val="13"/>
      <w:szCs w:val="13"/>
    </w:rPr>
  </w:style>
  <w:style w:type="paragraph" w:customStyle="1" w:styleId="a5">
    <w:name w:val="Подпись к картинке"/>
    <w:basedOn w:val="a"/>
    <w:link w:val="a4"/>
    <w:uiPriority w:val="99"/>
    <w:rsid w:val="00843C7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843C7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30">
    <w:name w:val="Основной текст (3)"/>
    <w:basedOn w:val="a"/>
    <w:link w:val="3"/>
    <w:uiPriority w:val="99"/>
    <w:rsid w:val="00843C77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843C77"/>
    <w:pPr>
      <w:shd w:val="clear" w:color="auto" w:fill="FFFFFF"/>
      <w:spacing w:line="557" w:lineRule="exact"/>
      <w:ind w:hanging="162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9">
    <w:name w:val="Колонтитул"/>
    <w:basedOn w:val="a"/>
    <w:link w:val="a8"/>
    <w:uiPriority w:val="99"/>
    <w:rsid w:val="00843C7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843C77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mallCaps/>
      <w:sz w:val="13"/>
      <w:szCs w:val="13"/>
    </w:rPr>
  </w:style>
  <w:style w:type="paragraph" w:styleId="aa">
    <w:name w:val="envelope address"/>
    <w:basedOn w:val="a"/>
    <w:uiPriority w:val="99"/>
    <w:rsid w:val="00E739F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LO-Normal">
    <w:name w:val="LO-Normal"/>
    <w:basedOn w:val="a"/>
    <w:uiPriority w:val="99"/>
    <w:rsid w:val="00E5277C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2487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2021-02-04T06:53:00Z</cp:lastPrinted>
  <dcterms:created xsi:type="dcterms:W3CDTF">2021-01-23T16:16:00Z</dcterms:created>
  <dcterms:modified xsi:type="dcterms:W3CDTF">2021-02-08T11:56:00Z</dcterms:modified>
</cp:coreProperties>
</file>