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ook w:val="04A0"/>
      </w:tblPr>
      <w:tblGrid>
        <w:gridCol w:w="516"/>
        <w:gridCol w:w="1300"/>
        <w:gridCol w:w="2500"/>
        <w:gridCol w:w="4756"/>
      </w:tblGrid>
      <w:tr w:rsidR="00250EAE" w:rsidRPr="00250EAE" w:rsidTr="00F43D1A">
        <w:trPr>
          <w:trHeight w:val="55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Додаток № 2 до постанови Кропивницької районної територіальної виборчої комісії  від 25 серпня 2020 р. № 6 </w:t>
            </w:r>
            <w:r w:rsidR="00A473F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(Зі змінами внесеними постановою Кропивницької районної територіальної комісії Кіровоградської області від 28 серпня 2020 року №7)</w:t>
            </w:r>
          </w:p>
        </w:tc>
      </w:tr>
      <w:tr w:rsidR="00250EAE" w:rsidRPr="00250EAE" w:rsidTr="00F43D1A">
        <w:trPr>
          <w:trHeight w:val="312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EAE" w:rsidRPr="00250EAE" w:rsidRDefault="00A473F0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E4D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Великосеверинівська</w:t>
            </w:r>
            <w:proofErr w:type="spellEnd"/>
            <w:r w:rsidRPr="00FE4D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сільська територіальна виборча комісія Кропивницького району Кіровоградської області</w:t>
            </w:r>
          </w:p>
        </w:tc>
      </w:tr>
      <w:tr w:rsidR="00250EAE" w:rsidRPr="00250EAE" w:rsidTr="00F43D1A">
        <w:trPr>
          <w:trHeight w:val="115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Прізвище, власне ім’я (усі власні імена),по батькові (за наявності)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uk-UA"/>
              </w:rPr>
              <w:t>суб'єкт подання</w:t>
            </w:r>
          </w:p>
        </w:tc>
      </w:tr>
      <w:tr w:rsidR="00250EAE" w:rsidRPr="00250EAE" w:rsidTr="00F43D1A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Голова ТВК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Копанчук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Сергіївна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250EAE" w:rsidRPr="00250EAE" w:rsidTr="00F43D1A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Заступник голови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Бохонок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Володимирівна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250EAE" w:rsidRPr="00250EAE" w:rsidTr="00F43D1A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Секретар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Кулик Валентина Вікторівна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Андрієнко Ірина Ярославівна 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Боса Ольга Василівна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"Наш край"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Даниленко Олександра Миколаївна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Дігтяр Галина Дмитрівна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Всеукраїнське об’єднання «Батьківщина», 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Коваль Оксана Андріївна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Крадожон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Любов Свиридівна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ПОЛІТИЧНОЇ ПАРТІЇ «ЗА МАЙБУТНЄ» 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Кузьміна Єлизавета Геннадіївна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обласна організація Всеукраїнського політичного об’єднання </w:t>
            </w: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“Єдина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Родина”</w:t>
            </w:r>
            <w:proofErr w:type="spellEnd"/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Кузьміна Тетяна Михайлівна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Музиченко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Іван Олександрович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Садовніченко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Світлана Юріївна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Обласна організація ПОЛІТИЧНОЇ ПАРТІЇ «СЛУГА НАРОДУ»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Сандульська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Яночко Михайло Михайлович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Кіровоградська територіальна організація Політичної партії «Європейська Солідарність»</w:t>
            </w:r>
          </w:p>
        </w:tc>
      </w:tr>
      <w:tr w:rsidR="00250EAE" w:rsidRPr="00250EAE" w:rsidTr="00F43D1A">
        <w:trPr>
          <w:trHeight w:val="11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lang w:eastAsia="uk-UA"/>
              </w:rPr>
              <w:t>Член ТВК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>Яцола</w:t>
            </w:r>
            <w:proofErr w:type="spellEnd"/>
            <w:r w:rsidRPr="00250E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AE" w:rsidRPr="00250EAE" w:rsidRDefault="00250EAE" w:rsidP="0025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50E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Кіровоградська Регіональна організація Політичної партії «ОПОЗИЦІЙНА ПЛАТФОРМА-ЗА ЖИТТЯ» </w:t>
            </w:r>
          </w:p>
        </w:tc>
      </w:tr>
    </w:tbl>
    <w:p w:rsidR="00BE0DE7" w:rsidRDefault="00BE0DE7"/>
    <w:sectPr w:rsidR="00BE0DE7" w:rsidSect="00FE4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9C"/>
    <w:rsid w:val="00250EAE"/>
    <w:rsid w:val="005D4F53"/>
    <w:rsid w:val="008B50CE"/>
    <w:rsid w:val="00A4669C"/>
    <w:rsid w:val="00A473F0"/>
    <w:rsid w:val="00BE0DE7"/>
    <w:rsid w:val="00E506CF"/>
    <w:rsid w:val="00F43D1A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dcterms:created xsi:type="dcterms:W3CDTF">2020-08-25T19:09:00Z</dcterms:created>
  <dcterms:modified xsi:type="dcterms:W3CDTF">2020-08-28T11:59:00Z</dcterms:modified>
</cp:coreProperties>
</file>