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C" w:rsidRDefault="00EA4DAC" w:rsidP="00EA4D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>Звіт головного лі</w:t>
      </w:r>
      <w:proofErr w:type="gramStart"/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>каря</w:t>
      </w:r>
      <w:proofErr w:type="gramEnd"/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A4DAC" w:rsidRPr="00142EB1" w:rsidRDefault="00EA4DAC" w:rsidP="00EA4D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>про роботу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>Комунального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некомерційного 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proofErr w:type="gramEnd"/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ідприємства Кіровоградської районної ради 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“Центр первинної медико-санітарної допомоги Кіровоградського району” за 201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Pr="00142E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рік</w:t>
      </w:r>
    </w:p>
    <w:p w:rsidR="00EA4DAC" w:rsidRDefault="00EA4DAC" w:rsidP="00EA4DAC">
      <w:pPr>
        <w:jc w:val="both"/>
        <w:rPr>
          <w:sz w:val="28"/>
          <w:szCs w:val="28"/>
          <w:lang w:val="uk-UA"/>
        </w:rPr>
      </w:pPr>
    </w:p>
    <w:p w:rsidR="00EA4DAC" w:rsidRPr="001A0B68" w:rsidRDefault="00EA4DAC" w:rsidP="00EA4D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Відповідно реформи галузі охорони здоров’я Комунальний лікувальний заклад “Центр первинної медико-санітарної допомоги Кіровоградського району” був створений рішенням двадцять першої сесії шостого скликання Кіровоградської районної ради від 31 травня 2013 року № 229, як окрема юридична одиниця та розпочав свою діяльність 01 липня 2013 року.</w:t>
      </w:r>
    </w:p>
    <w:p w:rsidR="00EA4DAC" w:rsidRPr="001A0B68" w:rsidRDefault="00EA4DAC" w:rsidP="00EA4D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DAC">
        <w:rPr>
          <w:rFonts w:ascii="Times New Roman" w:hAnsi="Times New Roman" w:cs="Times New Roman"/>
          <w:sz w:val="28"/>
          <w:szCs w:val="28"/>
          <w:lang w:val="uk-UA"/>
        </w:rPr>
        <w:t>На підставі рішення п’ятнадцятої сесії сьомого скликання Кіровоградської районної Ради від 06 грудня 2017 року № 281 «Про припинення КЛЗ «Центр первинної медико-санітарної допомоги Кіровоградського району» у зв’язку з реорганізацією перетворено у комунальне некомерційне підприємство Кіровоградської районної Ради «Центр первинної медико-санітарної допомоги Кіровоградського району».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Заклад пройшов акредитацію в листопаді 2017 року та отримав акредитаційний сертифікат першої акр</w:t>
      </w:r>
      <w:r w:rsidR="00556C90">
        <w:rPr>
          <w:rFonts w:ascii="Times New Roman" w:hAnsi="Times New Roman" w:cs="Times New Roman"/>
          <w:sz w:val="28"/>
          <w:szCs w:val="28"/>
          <w:lang w:val="uk-UA"/>
        </w:rPr>
        <w:t>едитаційної  категорії ,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>а в 2018 році отримав ліцензію</w:t>
      </w:r>
      <w:r w:rsidR="00556C90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 на провадження господарської діяльності з медичної практики</w:t>
      </w:r>
      <w:r w:rsidR="00556C90">
        <w:rPr>
          <w:rFonts w:ascii="Times New Roman" w:hAnsi="Times New Roman" w:cs="Times New Roman"/>
          <w:sz w:val="28"/>
          <w:szCs w:val="28"/>
          <w:lang w:val="uk-UA"/>
        </w:rPr>
        <w:t xml:space="preserve"> та укладено договір з Національною службою здоров</w:t>
      </w:r>
      <w:r w:rsidR="00556C90" w:rsidRPr="00556C90">
        <w:rPr>
          <w:rFonts w:ascii="Times New Roman" w:hAnsi="Times New Roman" w:cs="Times New Roman"/>
          <w:sz w:val="28"/>
          <w:szCs w:val="28"/>
        </w:rPr>
        <w:t>’</w:t>
      </w:r>
      <w:r w:rsidR="00556C90">
        <w:rPr>
          <w:rFonts w:ascii="Times New Roman" w:hAnsi="Times New Roman" w:cs="Times New Roman"/>
          <w:sz w:val="28"/>
          <w:szCs w:val="28"/>
          <w:lang w:val="uk-UA"/>
        </w:rPr>
        <w:t>я України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DAC" w:rsidRPr="005B77B1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Вся діяльність центру проводиться відповідно до планів основних організаційних заходів, основних видів діяльності, фінансово-господарської діяльності та взаємозв’язків із вищестоящими органами влади та громадськими організаціями.  У центрі</w:t>
      </w:r>
      <w:r w:rsidR="005B77B1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лікарем, головною медичною сестрою та фахівцями обласних закладів охорони здоров</w:t>
      </w:r>
      <w:r w:rsidR="005B77B1" w:rsidRPr="005B77B1">
        <w:rPr>
          <w:rFonts w:ascii="Times New Roman" w:hAnsi="Times New Roman" w:cs="Times New Roman"/>
          <w:sz w:val="28"/>
          <w:szCs w:val="28"/>
        </w:rPr>
        <w:t>’</w:t>
      </w:r>
      <w:r w:rsidR="005B77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оперативні наради, </w:t>
      </w:r>
      <w:r w:rsidR="005B77B1">
        <w:rPr>
          <w:rFonts w:ascii="Times New Roman" w:hAnsi="Times New Roman" w:cs="Times New Roman"/>
          <w:sz w:val="28"/>
          <w:szCs w:val="28"/>
          <w:lang w:val="uk-UA"/>
        </w:rPr>
        <w:t>заняття з фельдшерами та лікарями.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Мережа центру ПМСД складається із 13 амбулаторій загальної практики сімейної медицини (Аджамська, Володимирівська, Грузьківська, В.Северинівська, Соколівська, Оситнязька, Катеринівська, Первозванівська, Созонівська,Покровська, Миколаї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вська, Бережинська, Карлівська), 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2 лікарських амбулаторій(Калинівська та Федорівська), 6 фельдшерсько-акушерських пунктів (Веселівський, Червоноярський, Могутненський, Підгайцівський, В.Байрацький,Клинцівський) та 25 фельдшерських пунктів. </w:t>
      </w:r>
    </w:p>
    <w:p w:rsidR="00EE3246" w:rsidRDefault="00EE3246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246" w:rsidRDefault="00EE3246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DAC" w:rsidRPr="005B77B1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обслуговує 36833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 чоловік дорослого і дитячого населення, із 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дорослого населення – 30997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 чол</w:t>
      </w:r>
      <w:r>
        <w:rPr>
          <w:rFonts w:ascii="Times New Roman" w:hAnsi="Times New Roman" w:cs="Times New Roman"/>
          <w:sz w:val="28"/>
          <w:szCs w:val="28"/>
          <w:lang w:val="uk-UA"/>
        </w:rPr>
        <w:t>овік.</w:t>
      </w:r>
      <w:r w:rsidR="005B77B1" w:rsidRPr="005B77B1">
        <w:rPr>
          <w:rFonts w:ascii="Times New Roman" w:hAnsi="Times New Roman" w:cs="Times New Roman"/>
          <w:sz w:val="28"/>
          <w:szCs w:val="28"/>
        </w:rPr>
        <w:t xml:space="preserve"> </w:t>
      </w:r>
      <w:r w:rsidR="005B77B1">
        <w:rPr>
          <w:rFonts w:ascii="Times New Roman" w:hAnsi="Times New Roman" w:cs="Times New Roman"/>
          <w:sz w:val="28"/>
          <w:szCs w:val="28"/>
          <w:lang w:val="uk-UA"/>
        </w:rPr>
        <w:t>Все населення проживає виключно в сільській місцевості.</w:t>
      </w:r>
    </w:p>
    <w:p w:rsidR="00EA4DAC" w:rsidRPr="001A0B68" w:rsidRDefault="00984BED" w:rsidP="00E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>Згідно затвердженого штатного  розпису станом на 01.0</w:t>
      </w:r>
      <w:r w:rsidR="00EA4DAC" w:rsidRPr="001A0B68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>.201</w:t>
      </w:r>
      <w:r w:rsidR="00EA4DAC" w:rsidRPr="001A0B68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року  КНП “Центр первинної медико-санітарної допомоги Кіровоградського району” передбачено 183,25 посад</w:t>
      </w:r>
      <w:proofErr w:type="gramStart"/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gramEnd"/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І</w:t>
      </w:r>
      <w:proofErr w:type="gramStart"/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gramEnd"/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них зайнятих 15</w:t>
      </w:r>
      <w:r w:rsidR="00EA4DAC" w:rsidRPr="001A0B68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>,5, де працює 1</w:t>
      </w:r>
      <w:r w:rsidR="00EA4DAC" w:rsidRPr="001A0B68">
        <w:rPr>
          <w:rFonts w:ascii="Times New Roman" w:hAnsi="Times New Roman" w:cs="Times New Roman"/>
          <w:sz w:val="28"/>
          <w:szCs w:val="28"/>
          <w:lang w:val="uk-UA" w:eastAsia="uk-UA"/>
        </w:rPr>
        <w:t>55</w:t>
      </w:r>
      <w:r w:rsidR="00EA4DAC"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фізичних особи, в тому числі:</w:t>
      </w:r>
    </w:p>
    <w:p w:rsidR="00EA4DAC" w:rsidRPr="001A0B68" w:rsidRDefault="00EA4DAC" w:rsidP="00EA4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1A0B68">
        <w:rPr>
          <w:rFonts w:ascii="Times New Roman" w:hAnsi="Times New Roman" w:cs="Times New Roman"/>
          <w:sz w:val="28"/>
          <w:szCs w:val="28"/>
          <w:lang w:eastAsia="uk-UA"/>
        </w:rPr>
        <w:t>л</w:t>
      </w:r>
      <w:proofErr w:type="gramEnd"/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ікарів 27,75 посад – зайнято 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посад, фізичних осіб – 1</w:t>
      </w:r>
      <w:r w:rsidR="005B77B1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A4DAC" w:rsidRPr="00BD0C3F" w:rsidRDefault="00EA4DAC" w:rsidP="00EA4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середнього медичного персоналу по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штату 87,5 посад – зайнято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75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, фізичних </w:t>
      </w:r>
      <w:proofErr w:type="gramStart"/>
      <w:r w:rsidRPr="001A0B68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gramEnd"/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– 7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D0C3F" w:rsidRPr="001A0B68" w:rsidRDefault="00BD0C3F" w:rsidP="00EE324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A4DAC" w:rsidRPr="001A0B68" w:rsidRDefault="00EA4DAC" w:rsidP="00EA4DA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         Укомплектовані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сть зайнятих посад лікарів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НП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“ЦПМСД Кіровоградського району” складає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68</w:t>
      </w:r>
      <w:r w:rsidRPr="00067926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067926">
        <w:rPr>
          <w:rFonts w:ascii="Times New Roman" w:hAnsi="Times New Roman" w:cs="Times New Roman"/>
          <w:sz w:val="28"/>
          <w:szCs w:val="28"/>
          <w:lang w:eastAsia="uk-UA"/>
        </w:rPr>
        <w:t>%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(в 2017 –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sz w:val="28"/>
          <w:szCs w:val="28"/>
          <w:lang w:eastAsia="uk-UA"/>
        </w:rPr>
        <w:t>0,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%).  </w:t>
      </w:r>
    </w:p>
    <w:p w:rsidR="00EA4DAC" w:rsidRPr="001A0B68" w:rsidRDefault="00EA4DAC" w:rsidP="00EA4DA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         Укомплектованість штатних посад фізичними особами  середніх медичних працівників </w:t>
      </w:r>
      <w:proofErr w:type="gramStart"/>
      <w:r w:rsidRPr="001A0B68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лі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карських амбулаторіях складає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87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% в (2017 –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90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>%) у ФАП  та ФП складає 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>%  в (2017 – 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%).  </w:t>
      </w:r>
    </w:p>
    <w:p w:rsidR="00EA4DAC" w:rsidRPr="001A0B68" w:rsidRDefault="00EA4DAC" w:rsidP="00EA4DA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        Дефіцит лікарів в цілому по</w:t>
      </w:r>
      <w:proofErr w:type="gramStart"/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proofErr w:type="gramEnd"/>
      <w:r w:rsidRPr="001A0B68">
        <w:rPr>
          <w:rFonts w:ascii="Times New Roman" w:hAnsi="Times New Roman" w:cs="Times New Roman"/>
          <w:sz w:val="28"/>
          <w:szCs w:val="28"/>
          <w:lang w:eastAsia="uk-UA"/>
        </w:rPr>
        <w:t>іровоградському району станом на 01.01.201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року  становить 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проти 7 у 2017 році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A4DAC" w:rsidRPr="001A0B68" w:rsidRDefault="00EA4DAC" w:rsidP="00EA4D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A0B6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1A0B68">
        <w:rPr>
          <w:rFonts w:ascii="Times New Roman" w:hAnsi="Times New Roman" w:cs="Times New Roman"/>
          <w:sz w:val="28"/>
          <w:szCs w:val="28"/>
          <w:lang w:eastAsia="uk-UA"/>
        </w:rPr>
        <w:t xml:space="preserve"> працюючих лікарів  3</w:t>
      </w:r>
      <w:r w:rsidRPr="001A0B68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1A0B68">
        <w:rPr>
          <w:rFonts w:ascii="Times New Roman" w:hAnsi="Times New Roman" w:cs="Times New Roman"/>
          <w:sz w:val="28"/>
          <w:szCs w:val="28"/>
          <w:lang w:eastAsia="uk-UA"/>
        </w:rPr>
        <w:t>% - пенсіонерів.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Серед лікарів вищу категорію мають 4 чоловіки, 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категорію - 3 чоловік, 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ІІ категорію -  2 чоловік. 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Серед середніх медичних працівників вищу категорію мають – 21,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 І  категорію – 12 чоловік , 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>ІІ категорію  – 13 чоловік.</w:t>
      </w:r>
    </w:p>
    <w:p w:rsidR="00EA4DAC" w:rsidRPr="001A0B68" w:rsidRDefault="00EA4DAC" w:rsidP="00EA4D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атестації в 2019 році  10 середніх медичних працівників. </w:t>
      </w:r>
    </w:p>
    <w:p w:rsidR="00EA4DAC" w:rsidRPr="0071306B" w:rsidRDefault="00EA4DAC" w:rsidP="00EA4DA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A0B68">
        <w:rPr>
          <w:rFonts w:ascii="Times New Roman" w:hAnsi="Times New Roman" w:cs="Times New Roman"/>
          <w:sz w:val="28"/>
          <w:szCs w:val="28"/>
          <w:lang w:val="uk-UA"/>
        </w:rPr>
        <w:t xml:space="preserve">Кадрове питання в закладі залишається гострим. </w:t>
      </w:r>
      <w:r w:rsidR="00984BED">
        <w:rPr>
          <w:rFonts w:ascii="Times New Roman" w:hAnsi="Times New Roman" w:cs="Times New Roman"/>
          <w:sz w:val="28"/>
          <w:szCs w:val="28"/>
          <w:lang w:val="uk-UA"/>
        </w:rPr>
        <w:t>Але сподіваємось, що реформа медичної галузі покращить ситуацію</w:t>
      </w:r>
      <w:r w:rsidRPr="001A0B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C3F" w:rsidRDefault="00EA4DAC" w:rsidP="00EA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D0C3F" w:rsidRDefault="00BD0C3F" w:rsidP="00EA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246" w:rsidRPr="005B77B1" w:rsidRDefault="00BD0C3F" w:rsidP="00EA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грудня 2018 року</w:t>
      </w:r>
      <w:r w:rsidR="00EA4DAC" w:rsidRPr="00EA4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закладом  укладено договір з Національною службою здоров’я України</w:t>
      </w:r>
      <w:r w:rsidR="005B7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(третя хвиля)</w:t>
      </w:r>
      <w:r w:rsidR="00EA4DAC" w:rsidRPr="00EA4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положень Закону України від 19 жовтня 2017 року «Про державні фінансові гарантії медичного обслуговування населення» </w:t>
      </w:r>
      <w:proofErr w:type="gramStart"/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</w:t>
      </w:r>
      <w:proofErr w:type="gramEnd"/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програми медичних гарантій впроваджується нова модель фінансування первинної ланки медичної допомоги. Фінансування закладу з першого 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 2019 року</w:t>
      </w:r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на умовах попередньої оплати згідно з встановленими тарифами. Надзвичайно важливою складовою реформування медичної галузі є залучення населення до процесу укладання декларацій із сімейними лікарями. Такий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 на даний час трива</w:t>
      </w:r>
      <w:proofErr w:type="gramStart"/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2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48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</w:t>
      </w:r>
      <w:r w:rsidR="00EA4DAC" w:rsidRPr="001A0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7846</w:t>
      </w:r>
      <w:r w:rsidR="00EA4DAC" w:rsidRPr="0080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чол.) населення вже підписали декларації з сімейними лікарями району</w:t>
      </w:r>
      <w:r w:rsidR="005B7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2FCC" w:rsidRPr="00DA5FB8" w:rsidRDefault="00EA4DAC" w:rsidP="00EA4D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1A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 в даному напрямку продовжується. Серед населення району проводиться широка інформаційно-роз’яснювальна кампанія щодо обрання свого сімейного лікаря з подальшим укладанням з ним угоди на медичне обслуговування</w:t>
      </w:r>
      <w:r w:rsidR="0098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Дане питання перебуває під постійною увагою</w:t>
      </w:r>
      <w:r w:rsidRPr="0098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адже від кількості заключення договорів залежить рівень оплати праці не тільки лікарів, а й молодшого і середнього медичного персоналу, утримання та функціонування ФП, ФАПів та амбулаторій.</w:t>
      </w:r>
    </w:p>
    <w:p w:rsidR="00EA4DAC" w:rsidRPr="005B77B1" w:rsidRDefault="00EA4DAC" w:rsidP="005B77B1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A0E">
        <w:rPr>
          <w:rFonts w:ascii="Times New Roman" w:hAnsi="Times New Roman"/>
          <w:b/>
          <w:sz w:val="28"/>
          <w:szCs w:val="28"/>
          <w:lang w:val="uk-UA"/>
        </w:rPr>
        <w:t>За 2018 рік закладом використано кошти наступним чином:</w:t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</w:r>
      <w:r w:rsidRPr="00655A0E">
        <w:rPr>
          <w:rFonts w:ascii="Times New Roman" w:hAnsi="Times New Roman"/>
          <w:sz w:val="28"/>
          <w:szCs w:val="28"/>
          <w:lang w:val="uk-UA"/>
        </w:rPr>
        <w:tab/>
        <w:t xml:space="preserve">         тис. грн.</w:t>
      </w:r>
    </w:p>
    <w:tbl>
      <w:tblPr>
        <w:tblStyle w:val="a5"/>
        <w:tblW w:w="10154" w:type="dxa"/>
        <w:tblLayout w:type="fixed"/>
        <w:tblLook w:val="04A0" w:firstRow="1" w:lastRow="0" w:firstColumn="1" w:lastColumn="0" w:noHBand="0" w:noVBand="1"/>
      </w:tblPr>
      <w:tblGrid>
        <w:gridCol w:w="817"/>
        <w:gridCol w:w="2867"/>
        <w:gridCol w:w="1101"/>
        <w:gridCol w:w="1101"/>
        <w:gridCol w:w="964"/>
        <w:gridCol w:w="1101"/>
        <w:gridCol w:w="1101"/>
        <w:gridCol w:w="1102"/>
      </w:tblGrid>
      <w:tr w:rsidR="00EA4DAC" w:rsidRPr="00655A0E" w:rsidTr="00C46A43">
        <w:trPr>
          <w:trHeight w:val="302"/>
        </w:trPr>
        <w:tc>
          <w:tcPr>
            <w:tcW w:w="817" w:type="dxa"/>
            <w:vMerge w:val="restart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867" w:type="dxa"/>
            <w:vMerge w:val="restart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166" w:type="dxa"/>
            <w:gridSpan w:val="3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Асигнування 2018 року</w:t>
            </w:r>
          </w:p>
        </w:tc>
        <w:tc>
          <w:tcPr>
            <w:tcW w:w="3304" w:type="dxa"/>
            <w:gridSpan w:val="3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Касові видатки 2018 року</w:t>
            </w:r>
          </w:p>
        </w:tc>
      </w:tr>
      <w:tr w:rsidR="00EA4DAC" w:rsidRPr="00655A0E" w:rsidTr="00C46A43">
        <w:trPr>
          <w:trHeight w:val="1214"/>
        </w:trPr>
        <w:tc>
          <w:tcPr>
            <w:tcW w:w="817" w:type="dxa"/>
            <w:vMerge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7" w:type="dxa"/>
            <w:vMerge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Медична субвенція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 (районний та с/ради) + Дотація + залишок 2017 року</w:t>
            </w:r>
          </w:p>
        </w:tc>
        <w:tc>
          <w:tcPr>
            <w:tcW w:w="964" w:type="dxa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01" w:type="dxa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Медична субвенція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 (районний та с/ради) + Дотація + залишок 2017 року</w:t>
            </w:r>
          </w:p>
        </w:tc>
        <w:tc>
          <w:tcPr>
            <w:tcW w:w="1102" w:type="dxa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8276,6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1943,8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10220,4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8276,6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1943,8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10220,4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з/плату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1849,0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558,0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2407,0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1849,0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558,0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2407,0</w:t>
            </w:r>
          </w:p>
        </w:tc>
      </w:tr>
      <w:tr w:rsidR="00EA4DAC" w:rsidRPr="00655A0E" w:rsidTr="00C46A43">
        <w:trPr>
          <w:trHeight w:val="408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867" w:type="dxa"/>
            <w:vAlign w:val="bottom"/>
          </w:tcPr>
          <w:p w:rsidR="00EA4DAC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  <w:p w:rsidR="005B77B1" w:rsidRPr="00655A0E" w:rsidRDefault="005B77B1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712,1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712,1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629,3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629,3</w:t>
            </w:r>
          </w:p>
        </w:tc>
      </w:tr>
      <w:tr w:rsidR="00EA4DAC" w:rsidRPr="00655A0E" w:rsidTr="00C46A43">
        <w:trPr>
          <w:trHeight w:val="408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2220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237,6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237,6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237,6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237,6</w:t>
            </w:r>
          </w:p>
        </w:tc>
      </w:tr>
      <w:tr w:rsidR="00EA4DAC" w:rsidRPr="00655A0E" w:rsidTr="00C46A43">
        <w:trPr>
          <w:trHeight w:val="210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1054,7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1054,7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1046,9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1046,9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26,1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26,1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264,9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264,9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261,4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261,4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375,4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375,4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354,9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354,9</w:t>
            </w:r>
          </w:p>
        </w:tc>
      </w:tr>
      <w:tr w:rsidR="00EA4DAC" w:rsidRPr="00655A0E" w:rsidTr="00C46A43">
        <w:trPr>
          <w:trHeight w:val="210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144,2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144,2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134,2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134,2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(оплата навчання)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5,0</w:t>
            </w:r>
          </w:p>
        </w:tc>
      </w:tr>
      <w:tr w:rsidR="00EA4DAC" w:rsidRPr="00655A0E" w:rsidTr="00C46A43">
        <w:trPr>
          <w:trHeight w:val="235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77,8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77,8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77,8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77,8</w:t>
            </w:r>
          </w:p>
        </w:tc>
      </w:tr>
      <w:tr w:rsidR="00EA4DAC" w:rsidRPr="00655A0E" w:rsidTr="00C46A43">
        <w:trPr>
          <w:trHeight w:val="210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Придбання обладнання і предметів довгострокового використання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320,4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320,4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319,1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319,1</w:t>
            </w:r>
          </w:p>
        </w:tc>
      </w:tr>
      <w:tr w:rsidR="00EA4DAC" w:rsidRPr="00655A0E" w:rsidTr="00C46A43">
        <w:trPr>
          <w:trHeight w:val="222"/>
        </w:trPr>
        <w:tc>
          <w:tcPr>
            <w:tcW w:w="81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2867" w:type="dxa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інших об’єктів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1583,1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1583,1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sz w:val="28"/>
                <w:szCs w:val="28"/>
                <w:lang w:val="uk-UA"/>
              </w:rPr>
              <w:t>1583,1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1583,1</w:t>
            </w:r>
          </w:p>
        </w:tc>
      </w:tr>
      <w:tr w:rsidR="00EA4DAC" w:rsidRPr="00655A0E" w:rsidTr="00C46A43">
        <w:trPr>
          <w:trHeight w:val="222"/>
        </w:trPr>
        <w:tc>
          <w:tcPr>
            <w:tcW w:w="3684" w:type="dxa"/>
            <w:gridSpan w:val="2"/>
            <w:vAlign w:val="bottom"/>
          </w:tcPr>
          <w:p w:rsidR="00EA4DAC" w:rsidRPr="00655A0E" w:rsidRDefault="00EA4DAC" w:rsidP="00C46A43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10125,6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7311,8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17437,4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10125,6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7185,9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17311,5</w:t>
            </w:r>
          </w:p>
        </w:tc>
      </w:tr>
      <w:tr w:rsidR="00EA4DAC" w:rsidRPr="00655A0E" w:rsidTr="00C46A43">
        <w:trPr>
          <w:trHeight w:val="222"/>
        </w:trPr>
        <w:tc>
          <w:tcPr>
            <w:tcW w:w="3684" w:type="dxa"/>
            <w:gridSpan w:val="2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 "Доступні Ліки"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968,3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64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968,3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726,3</w:t>
            </w:r>
          </w:p>
        </w:tc>
        <w:tc>
          <w:tcPr>
            <w:tcW w:w="1101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02" w:type="dxa"/>
            <w:vAlign w:val="bottom"/>
          </w:tcPr>
          <w:p w:rsidR="00EA4DAC" w:rsidRPr="00655A0E" w:rsidRDefault="00EA4DAC" w:rsidP="00C46A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5A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726,3</w:t>
            </w:r>
          </w:p>
        </w:tc>
      </w:tr>
    </w:tbl>
    <w:p w:rsidR="00EA4DAC" w:rsidRDefault="00EA4DAC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b/>
          <w:sz w:val="28"/>
          <w:szCs w:val="28"/>
          <w:lang w:val="uk-UA"/>
        </w:rPr>
        <w:t>За 2018 рік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з районного бюджету, з бюджетів ОТГ та сільськими радами було виділено додаткові асигнування в загальній сумі </w:t>
      </w:r>
      <w:r w:rsidRPr="00655A0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2 801,7 тис. грн.,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з них на:</w:t>
      </w:r>
    </w:p>
    <w:p w:rsidR="00D05C31" w:rsidRDefault="00EA4DAC" w:rsidP="00EE3246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Капітальний ремонт Грузьківської ЛА ЗПСМ: В 2018 році були продовжені роботи по проекту  «Капітальний ремонт будівлі Грузьківської амбулаторії загальної практики сімейної м</w:t>
      </w:r>
      <w:r w:rsidR="005B77B1">
        <w:rPr>
          <w:sz w:val="28"/>
          <w:szCs w:val="28"/>
        </w:rPr>
        <w:t>едицини в с. Грузьке, за адресою</w:t>
      </w:r>
      <w:r>
        <w:rPr>
          <w:sz w:val="28"/>
          <w:szCs w:val="28"/>
        </w:rPr>
        <w:t xml:space="preserve"> </w:t>
      </w:r>
      <w:r w:rsidRPr="00655A0E">
        <w:rPr>
          <w:sz w:val="28"/>
          <w:szCs w:val="28"/>
        </w:rPr>
        <w:t xml:space="preserve"> с. Грузьке, вул. Мухамедієва, 26, Кіровоградського району, Кіровоградської області» - загальна вартість проекту складає 2 089,3 тис.грн., за 2018 рік було використано 175,3 тис.грн. (кошти Грузьківської сільської ради). </w:t>
      </w:r>
    </w:p>
    <w:p w:rsidR="00EE3246" w:rsidRPr="005B77B1" w:rsidRDefault="00EA4DAC" w:rsidP="00D05C31">
      <w:pPr>
        <w:pStyle w:val="a7"/>
        <w:ind w:left="1065" w:firstLine="0"/>
        <w:rPr>
          <w:sz w:val="28"/>
          <w:szCs w:val="28"/>
        </w:rPr>
      </w:pPr>
      <w:r w:rsidRPr="00655A0E">
        <w:rPr>
          <w:sz w:val="28"/>
          <w:szCs w:val="28"/>
        </w:rPr>
        <w:lastRenderedPageBreak/>
        <w:t>Були виконані такі роботи: замінили покрівлю, вікна, двері,  внутрішнє оздоблення, підключено мережі холодного та гарячого водопостачання, каналізація. Також у 2018 році розроблений та введений в дію новий проект «Капітальний ремонт по відновленню елементів благоустрою Грузьківської амбулаторії загальної практики сімейної медицини у с. Грузьке по вул. Мухамедієва, 26, Кіровоградського району, Кіровоградської області» - загальна вартість проекту складає 1 426,1 тис.грн., за 2018 рік було використано 873,3 тис.грн. з них: 324,7 тис.грн. (кошти Грузьківської сільської ради) та 548,6 тис.грн. (кошти Кіровогрдаської РДА). Були виконані такі роботи: побудована котельня; пандус; улаштування водостічних труб; в’їзд для автомобілів; пішохідна доріжка; огорожа території та колодязя; гараж на два автомобіля;</w:t>
      </w:r>
    </w:p>
    <w:p w:rsidR="00EE3246" w:rsidRPr="00655A0E" w:rsidRDefault="00EE3246" w:rsidP="00EE3246">
      <w:pPr>
        <w:pStyle w:val="a7"/>
        <w:rPr>
          <w:sz w:val="28"/>
          <w:szCs w:val="28"/>
        </w:rPr>
      </w:pPr>
    </w:p>
    <w:p w:rsidR="00EA4DAC" w:rsidRPr="00655A0E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У 2018 році розпочато капітальний ремонт системи опалення Аджамської ЛА ЗПСМ: вартість проекту складає 496,3 тис.грн., за 2018 рік було використано 465,7 тис.грн. (кошти Аджамської сільської ради). Виконані такі роботи: виготовлено проектно-кошторисну документацію, технічний нагляд та авторський нагляд по об’єкту «Технічне переоснащення системи опалення Аджамської ЛА ЗПСМ, за адресою с. Аджамка,</w:t>
      </w:r>
      <w:r>
        <w:rPr>
          <w:sz w:val="28"/>
          <w:szCs w:val="28"/>
        </w:rPr>
        <w:t xml:space="preserve">      вул. Центральна,</w:t>
      </w:r>
      <w:r w:rsidRPr="00655A0E">
        <w:rPr>
          <w:sz w:val="28"/>
          <w:szCs w:val="28"/>
        </w:rPr>
        <w:t xml:space="preserve"> 46, Кіровоградського району, Кіровоградської області»; демонтаж трубопроводів опалення; прокладання трубопроводів опалення і водопостачання; ізоляція трубопроводів; ремонт внутрішніх стін.</w:t>
      </w:r>
    </w:p>
    <w:p w:rsidR="00EA4DAC" w:rsidRDefault="00EA4DAC" w:rsidP="00EA4DAC">
      <w:pPr>
        <w:pStyle w:val="a7"/>
        <w:ind w:left="426" w:firstLine="0"/>
        <w:rPr>
          <w:sz w:val="28"/>
          <w:szCs w:val="28"/>
        </w:rPr>
      </w:pPr>
      <w:r w:rsidRPr="00655A0E">
        <w:rPr>
          <w:sz w:val="28"/>
          <w:szCs w:val="28"/>
        </w:rPr>
        <w:t>Розпочата реконструкція котельні Аджамської ЛА ЗПСМ: вартість проекту 1 579,8 тис.грн. за 2018 рік було використано 68,7 тис.грн. (кошти Аджамської сільської ради). Виконані такі роботи: Виготовлено проектно-кошторисну документацію на реконструкцію котельні Аджамської ЛА ЗПСМ;</w:t>
      </w:r>
    </w:p>
    <w:p w:rsidR="005B77B1" w:rsidRPr="00655A0E" w:rsidRDefault="005B77B1" w:rsidP="00EA4DAC">
      <w:pPr>
        <w:pStyle w:val="a7"/>
        <w:ind w:left="426" w:firstLine="0"/>
        <w:rPr>
          <w:sz w:val="28"/>
          <w:szCs w:val="28"/>
        </w:rPr>
      </w:pPr>
    </w:p>
    <w:p w:rsidR="00EA4DAC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Поточний ремонт водостоку Аджамської ЛА ЗПСМ: вартість ремонту складає 200,0 тис.грн. (кошти Аджамської сільської ради). Були виконані такі роботи: утеплення цоколю нижче і вище землі; вимощення бетонної стяжки під фундаментом; навішування труб, колін, відливів;</w:t>
      </w:r>
    </w:p>
    <w:p w:rsidR="005B77B1" w:rsidRPr="00655A0E" w:rsidRDefault="005B77B1" w:rsidP="005B77B1">
      <w:pPr>
        <w:pStyle w:val="a7"/>
        <w:ind w:left="1065" w:firstLine="0"/>
        <w:rPr>
          <w:sz w:val="28"/>
          <w:szCs w:val="28"/>
        </w:rPr>
      </w:pPr>
    </w:p>
    <w:p w:rsidR="00EA4DAC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Поточний ремонт системи водопостачання Калинівської ЛА: вартість ремонту складає 37,2 тис.грн. (кошти Первозванівської ОТГ);</w:t>
      </w:r>
    </w:p>
    <w:p w:rsidR="005B77B1" w:rsidRDefault="005B77B1" w:rsidP="005B77B1">
      <w:pPr>
        <w:pStyle w:val="a7"/>
        <w:ind w:left="705" w:firstLine="0"/>
        <w:rPr>
          <w:sz w:val="28"/>
          <w:szCs w:val="28"/>
        </w:rPr>
      </w:pPr>
    </w:p>
    <w:p w:rsidR="005B77B1" w:rsidRDefault="005B77B1" w:rsidP="005B77B1">
      <w:pPr>
        <w:pStyle w:val="a7"/>
        <w:ind w:left="705" w:firstLine="0"/>
        <w:rPr>
          <w:sz w:val="28"/>
          <w:szCs w:val="28"/>
        </w:rPr>
      </w:pPr>
    </w:p>
    <w:p w:rsidR="005B77B1" w:rsidRDefault="005B77B1" w:rsidP="005B77B1">
      <w:pPr>
        <w:pStyle w:val="a7"/>
        <w:ind w:left="705" w:firstLine="0"/>
        <w:rPr>
          <w:sz w:val="28"/>
          <w:szCs w:val="28"/>
        </w:rPr>
      </w:pPr>
    </w:p>
    <w:p w:rsidR="005B77B1" w:rsidRPr="00655A0E" w:rsidRDefault="005B77B1" w:rsidP="005B77B1">
      <w:pPr>
        <w:pStyle w:val="a7"/>
        <w:ind w:left="705" w:firstLine="0"/>
        <w:rPr>
          <w:sz w:val="28"/>
          <w:szCs w:val="28"/>
        </w:rPr>
      </w:pPr>
    </w:p>
    <w:p w:rsidR="00EA4DAC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lastRenderedPageBreak/>
        <w:t>Поточний ремонт Калинівської ЛА: вартість ремонту складає 144,0 тис.грн. за 2018 рік було використано всі 144,0 тис.грн. (кошти Первозванівської ОТГ). Були виконані такі роботи: демонтаж трубопроводів опалення; демонтаж радіаторів; укріплення фундаменту; демонтаж підлоги, цегляних перегородок; монтаж електропроводки; демонтаж світильників;</w:t>
      </w:r>
    </w:p>
    <w:p w:rsidR="005B77B1" w:rsidRPr="00655A0E" w:rsidRDefault="005B77B1" w:rsidP="005B77B1">
      <w:pPr>
        <w:pStyle w:val="a7"/>
        <w:ind w:left="1065" w:firstLine="0"/>
        <w:rPr>
          <w:sz w:val="28"/>
          <w:szCs w:val="28"/>
        </w:rPr>
      </w:pPr>
    </w:p>
    <w:p w:rsidR="00EA4DAC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Поточний ремонт Попівського ФПу: вартість ремонту складає 108,0 тис.грн. ( кошти Первозванівської ОТГ). Були виконані такі роботи: ремонт покрівлі, улаштування підвісної стелі, демонтаж дерев’яної підлоги на лінолеум, заміна міжкімнатних дверей, заміна електропроводки, підключення до мережі водопостачання, встановлення санвузлу та умивальника (прокладення трубопроводів, улаштування каналізації), демонтаж опалювання;</w:t>
      </w:r>
    </w:p>
    <w:p w:rsidR="005B77B1" w:rsidRPr="00655A0E" w:rsidRDefault="005B77B1" w:rsidP="005B77B1">
      <w:pPr>
        <w:pStyle w:val="a7"/>
        <w:ind w:left="1065" w:firstLine="0"/>
        <w:rPr>
          <w:sz w:val="28"/>
          <w:szCs w:val="28"/>
        </w:rPr>
      </w:pPr>
    </w:p>
    <w:p w:rsidR="00EE3246" w:rsidRPr="005B77B1" w:rsidRDefault="00EA4DAC" w:rsidP="00EE3246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Поточний ремонт ФП Сонячне: вартість ремонту складає 202,0 тис.грн. (кошти Первозванівської ОТГ). Були виконані такі роботи: ремонт даху, внутрішнє оздоблення, демонтаж і установка змішувачів, кранів водорозбірних, санвузлу, заміна сифонів; установка віконних грат; заміна дверей; утеплення трубопроводу;</w:t>
      </w:r>
    </w:p>
    <w:p w:rsidR="00EE3246" w:rsidRPr="00655A0E" w:rsidRDefault="00EE3246" w:rsidP="00EE3246">
      <w:pPr>
        <w:pStyle w:val="a7"/>
        <w:rPr>
          <w:sz w:val="28"/>
          <w:szCs w:val="28"/>
        </w:rPr>
      </w:pPr>
    </w:p>
    <w:p w:rsidR="00EA4DAC" w:rsidRDefault="00EA4DAC" w:rsidP="00EA4DAC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5A0E">
        <w:rPr>
          <w:sz w:val="28"/>
          <w:szCs w:val="28"/>
        </w:rPr>
        <w:t>Поточний ремонт Українського ФПу: вартість ремонту складає 197,3 тис.грн. (кошти Миколаївської сільської ради).  Були виконані такі роботи: ремонт покрівлі, заміна вікон на металопластикові, улаштування підвісної стелі, заміна електропроводки; фарбування фасаду, улаштування огорожі.</w:t>
      </w:r>
    </w:p>
    <w:p w:rsidR="005B77B1" w:rsidRPr="00655A0E" w:rsidRDefault="005B77B1" w:rsidP="005B77B1">
      <w:pPr>
        <w:pStyle w:val="a7"/>
        <w:ind w:left="1065" w:firstLine="0"/>
        <w:rPr>
          <w:sz w:val="28"/>
          <w:szCs w:val="28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 xml:space="preserve">придбання медичного обладнання (мікроскоп біологічний </w:t>
      </w:r>
      <w:r w:rsidRPr="00655A0E">
        <w:rPr>
          <w:rFonts w:ascii="Times New Roman" w:hAnsi="Times New Roman"/>
          <w:sz w:val="28"/>
          <w:szCs w:val="28"/>
          <w:lang w:val="en-US"/>
        </w:rPr>
        <w:t>XS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5510, стерилізатор повітряний ГП-80, комплекс діагностичний </w:t>
      </w:r>
      <w:r w:rsidRPr="00655A0E">
        <w:rPr>
          <w:rFonts w:ascii="Times New Roman" w:hAnsi="Times New Roman"/>
          <w:sz w:val="28"/>
          <w:szCs w:val="28"/>
          <w:lang w:val="en-US"/>
        </w:rPr>
        <w:t>CARDIO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(електрокардіограф), для Первозванівської ЛА ЗПСМ в сумі 73,4 тис.грн.,) а також котел газовий Атон парапетний 16ЕВ для Сонячного ФП на суму 9,8 тис.грн. за кошти Первозванівської ОТГ;</w:t>
      </w: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придбано дистилятор та кондиціонер для Первозванівської Л</w:t>
      </w:r>
      <w:r w:rsidR="005B77B1">
        <w:rPr>
          <w:rFonts w:ascii="Times New Roman" w:hAnsi="Times New Roman"/>
          <w:sz w:val="28"/>
          <w:szCs w:val="28"/>
          <w:lang w:val="uk-UA"/>
        </w:rPr>
        <w:t xml:space="preserve">А ЗПСМ 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на суму 26,5 тис.грн. за кошти Первозванівської ОТГ;</w:t>
      </w: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придбано електрокардіограф для Могутненського ФАПу в сумі 20,0 тис.грн. за кошти Могутненської с/ради;</w:t>
      </w: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 xml:space="preserve">придбано ноутбук 15.6 </w:t>
      </w:r>
      <w:r w:rsidRPr="00655A0E">
        <w:rPr>
          <w:rFonts w:ascii="Times New Roman" w:hAnsi="Times New Roman"/>
          <w:sz w:val="28"/>
          <w:szCs w:val="28"/>
          <w:lang w:val="en-US"/>
        </w:rPr>
        <w:t>Intel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A0E">
        <w:rPr>
          <w:rFonts w:ascii="Times New Roman" w:hAnsi="Times New Roman"/>
          <w:sz w:val="28"/>
          <w:szCs w:val="28"/>
          <w:lang w:val="en-US"/>
        </w:rPr>
        <w:t>Pentium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і багатофункційний пристрій </w:t>
      </w:r>
      <w:r w:rsidRPr="00655A0E">
        <w:rPr>
          <w:rFonts w:ascii="Times New Roman" w:hAnsi="Times New Roman"/>
          <w:sz w:val="28"/>
          <w:szCs w:val="28"/>
          <w:lang w:val="en-US"/>
        </w:rPr>
        <w:t>A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655A0E">
        <w:rPr>
          <w:rFonts w:ascii="Times New Roman" w:hAnsi="Times New Roman"/>
          <w:sz w:val="28"/>
          <w:szCs w:val="28"/>
          <w:lang w:val="en-US"/>
        </w:rPr>
        <w:t>Epson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для Високобайрацького ФАПу на суму 15,0 тис.грн. за кошти Високобайрацької с/ради;</w:t>
      </w:r>
    </w:p>
    <w:p w:rsidR="005B77B1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придбано 2 багатофункційних пристроїв </w:t>
      </w:r>
      <w:r w:rsidRPr="00655A0E">
        <w:rPr>
          <w:rFonts w:ascii="Times New Roman" w:hAnsi="Times New Roman"/>
          <w:sz w:val="28"/>
          <w:szCs w:val="28"/>
          <w:lang w:val="en-US"/>
        </w:rPr>
        <w:t>Epson</w:t>
      </w:r>
      <w:r w:rsidRPr="00655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A0E">
        <w:rPr>
          <w:rFonts w:ascii="Times New Roman" w:hAnsi="Times New Roman"/>
          <w:sz w:val="28"/>
          <w:szCs w:val="28"/>
          <w:lang w:val="en-US"/>
        </w:rPr>
        <w:t>L</w:t>
      </w:r>
      <w:r w:rsidRPr="00655A0E">
        <w:rPr>
          <w:rFonts w:ascii="Times New Roman" w:hAnsi="Times New Roman"/>
          <w:sz w:val="28"/>
          <w:szCs w:val="28"/>
          <w:lang w:val="uk-UA"/>
        </w:rPr>
        <w:t>3050 для Соколівської ЛА ЗПСМ та Карлівської ЛА ЗПСМ, та холодильник для вакцини для Соколівської ЛА ЗПСМ на загальну суму 23,0 тис.грн. за кошти Соколівської ОТГ;</w:t>
      </w:r>
      <w:r w:rsidR="00D05C31">
        <w:rPr>
          <w:rFonts w:ascii="Times New Roman" w:hAnsi="Times New Roman"/>
          <w:sz w:val="28"/>
          <w:szCs w:val="28"/>
          <w:lang w:val="uk-UA"/>
        </w:rPr>
        <w:t xml:space="preserve"> здано в експлуатацію Черняхівсьбкий фельдшерський пункт ;</w:t>
      </w: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придбано аналізатор біохімічний напівавтоматичний та реактиви до нього для Катеринівської ЛА ЗПСМ за кошти Катеринівської ОТГ на загальну суму 100,0 тис.грн.;</w:t>
      </w:r>
    </w:p>
    <w:p w:rsidR="005B77B1" w:rsidRPr="00655A0E" w:rsidRDefault="005B77B1" w:rsidP="005B77B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E32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придбано 2 електрокардіографи для Аджамської ЛА ЗПСМ і Оситнязької ЛА ЗПСМ на загальну суму 62,5 тис.грн. за рахунок коштів Аджамської с/ради та Великосеверинівської ОТГ.</w:t>
      </w:r>
    </w:p>
    <w:p w:rsidR="00EE3246" w:rsidRPr="00EE3246" w:rsidRDefault="00EE3246" w:rsidP="00D05C3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0E">
        <w:rPr>
          <w:rFonts w:ascii="Times New Roman" w:hAnsi="Times New Roman" w:cs="Times New Roman"/>
          <w:sz w:val="28"/>
          <w:szCs w:val="28"/>
          <w:lang w:val="uk-UA"/>
        </w:rPr>
        <w:t>Закладом проведено ґрунтовну роботу з забезпечення міжкваліфікаційних (міжпосадових) співвідношень в оплаті праці та недопущення "зрівнялівки" в оплаті праці некваліфікованих та кваліфікованих працівників закладу, а саме було здійснено диференціацію заробітної плати всіх працівників шляхом встановлення їм доплат, надбавок та премій в межах затвердженого фонду оплати праці та економії коштів.</w:t>
      </w:r>
    </w:p>
    <w:p w:rsidR="00EA4DAC" w:rsidRPr="00655A0E" w:rsidRDefault="00EA4DAC" w:rsidP="00EA4DA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5A0E">
        <w:rPr>
          <w:rFonts w:ascii="Times New Roman" w:hAnsi="Times New Roman" w:cs="Times New Roman"/>
          <w:sz w:val="28"/>
          <w:szCs w:val="28"/>
        </w:rPr>
        <w:t>Протягом 2018 року заробітну плату всім працівникам було нараховано відповідно до вимог чинного законодавства, а саме у розмі</w:t>
      </w:r>
      <w:proofErr w:type="gramStart"/>
      <w:r w:rsidRPr="00655A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A0E">
        <w:rPr>
          <w:rFonts w:ascii="Times New Roman" w:hAnsi="Times New Roman" w:cs="Times New Roman"/>
          <w:sz w:val="28"/>
          <w:szCs w:val="28"/>
        </w:rPr>
        <w:t xml:space="preserve">і не меншому ніж 3 723 грн. Тим працівникам, які працюють у нашому закладі на 0,25, 0,5 та 0,75 ставки, то таким працівникам також було зроблено доплату до </w:t>
      </w:r>
      <w:proofErr w:type="gramStart"/>
      <w:r w:rsidRPr="00655A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5A0E">
        <w:rPr>
          <w:rFonts w:ascii="Times New Roman" w:hAnsi="Times New Roman" w:cs="Times New Roman"/>
          <w:sz w:val="28"/>
          <w:szCs w:val="28"/>
        </w:rPr>
        <w:t>інімального її розміру відповідно до їхнього фактичного часу роботи згідно графіку робочого часу.</w:t>
      </w:r>
    </w:p>
    <w:p w:rsidR="00EE3246" w:rsidRDefault="00EE3246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 xml:space="preserve">За 2018 рік рівень заробітної плати медичних працівників </w:t>
      </w:r>
      <w:r w:rsidR="00952F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A0E">
        <w:rPr>
          <w:rFonts w:ascii="Times New Roman" w:hAnsi="Times New Roman"/>
          <w:sz w:val="28"/>
          <w:szCs w:val="28"/>
          <w:lang w:val="uk-UA"/>
        </w:rPr>
        <w:t>збільшився.</w:t>
      </w:r>
    </w:p>
    <w:p w:rsidR="00EE3246" w:rsidRDefault="00EE3246" w:rsidP="00EA4DAC">
      <w:pPr>
        <w:pStyle w:val="a6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5A0E">
        <w:rPr>
          <w:rFonts w:ascii="Times New Roman" w:hAnsi="Times New Roman"/>
          <w:b/>
          <w:sz w:val="28"/>
          <w:szCs w:val="28"/>
          <w:lang w:val="uk-UA"/>
        </w:rPr>
        <w:t>Середня заробітна плата у 2017  році становила, в тому числі:</w:t>
      </w:r>
    </w:p>
    <w:p w:rsidR="00EE3246" w:rsidRDefault="00EE3246" w:rsidP="00D05C3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 xml:space="preserve">по закладу – 4 200 грн., 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заробітна плата лікарів – 7 800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заробітна плата середнього медичного персоналу – 4 800 грн.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молодшого медперсоналу на повну ставку - 3 200 грн., на 0,5 ставки – 1600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спеціалістів  – 4 200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інших працівників  – 3 800 грн.</w:t>
      </w:r>
    </w:p>
    <w:p w:rsidR="00EE3246" w:rsidRDefault="00EE3246" w:rsidP="00EA4DAC">
      <w:pPr>
        <w:pStyle w:val="a6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5A0E">
        <w:rPr>
          <w:rFonts w:ascii="Times New Roman" w:hAnsi="Times New Roman"/>
          <w:b/>
          <w:sz w:val="28"/>
          <w:szCs w:val="28"/>
          <w:lang w:val="uk-UA"/>
        </w:rPr>
        <w:t>Середня заробітна плата за 2018 рік становила, в тому числі:</w:t>
      </w:r>
    </w:p>
    <w:p w:rsidR="00EE3246" w:rsidRDefault="00EE3246" w:rsidP="00D05C31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lastRenderedPageBreak/>
        <w:t>по закладу – 4 800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заробітна плата лікарів – 11 300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середнього медичного персоналу – 5 600 грн.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молодшого медперсоналу на повну ставку 3 723 грн., на 0,5 ставки 1 861,50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спеціалістів 6 100 грн.;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середня з/плата інших працівників 3 900 грн.</w:t>
      </w:r>
    </w:p>
    <w:p w:rsidR="00EE3246" w:rsidRDefault="00EE3246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Також нашим закладом постійно ведеться робота в електронній системі закупівель "Прозоро" та на Єдиному веб-порталі використання публічних коштів "Е-Дата", а саме:</w:t>
      </w:r>
    </w:p>
    <w:p w:rsidR="00EE3246" w:rsidRDefault="00EE3246" w:rsidP="00EE3246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всі плани закупівель за 2018 рік відповідно до затвердженого кошторису розміщено на сайті "Прозоро";</w:t>
      </w:r>
    </w:p>
    <w:p w:rsidR="00EA4DAC" w:rsidRPr="00655A0E" w:rsidRDefault="00EA4DAC" w:rsidP="00EA4DA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висвітлена у повному обсязі інформація за всіма укладеними договорами за 2018 рік на сайті "Е-Дата".</w:t>
      </w:r>
    </w:p>
    <w:p w:rsidR="00EA4DAC" w:rsidRDefault="00EA4DAC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  <w:r w:rsidRPr="00655A0E">
        <w:rPr>
          <w:rFonts w:ascii="Times New Roman" w:hAnsi="Times New Roman"/>
          <w:sz w:val="28"/>
          <w:szCs w:val="28"/>
          <w:lang w:val="uk-UA"/>
        </w:rPr>
        <w:t>В 2018 році  до центру звернулося 529 осіб за  отриманням медикаментів по пільговим рецептам на загальну суму 120295,06 грн., з них учасники АТО 64 особи на суму10548,62 грн.</w:t>
      </w:r>
    </w:p>
    <w:p w:rsidR="00EA4DAC" w:rsidRDefault="00EA4DAC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AC" w:rsidRDefault="00EA4DAC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3246" w:rsidRPr="00655A0E" w:rsidRDefault="00EE3246" w:rsidP="00EA4DAC">
      <w:pPr>
        <w:pStyle w:val="a6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D05C31" w:rsidRDefault="00D05C31" w:rsidP="00CC3B03">
      <w:pPr>
        <w:rPr>
          <w:b/>
          <w:sz w:val="28"/>
          <w:szCs w:val="28"/>
          <w:lang w:val="uk-UA"/>
        </w:rPr>
      </w:pPr>
    </w:p>
    <w:p w:rsidR="00CC3B03" w:rsidRDefault="00CC3B03" w:rsidP="00CC3B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Проблемні питання:</w:t>
      </w:r>
    </w:p>
    <w:p w:rsidR="00952FCC" w:rsidRPr="0046433C" w:rsidRDefault="00952FCC" w:rsidP="00464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>З початку реформування галузі охорони здоров</w:t>
      </w:r>
      <w:r w:rsidR="0046433C" w:rsidRPr="0046433C">
        <w:rPr>
          <w:rFonts w:ascii="Times New Roman" w:hAnsi="Times New Roman" w:cs="Times New Roman"/>
          <w:sz w:val="28"/>
          <w:szCs w:val="28"/>
        </w:rPr>
        <w:t>’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 xml:space="preserve">я в нашому районі, на мій погляд, </w:t>
      </w:r>
      <w:r w:rsidR="0046433C" w:rsidRPr="0046433C">
        <w:rPr>
          <w:rFonts w:ascii="Times New Roman" w:hAnsi="Times New Roman" w:cs="Times New Roman"/>
          <w:sz w:val="28"/>
          <w:szCs w:val="28"/>
          <w:lang w:val="uk-UA"/>
        </w:rPr>
        <w:t>було допущено ряд суттєвих помилок :</w:t>
      </w:r>
    </w:p>
    <w:p w:rsidR="0046433C" w:rsidRPr="0046433C" w:rsidRDefault="0046433C" w:rsidP="00464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C">
        <w:rPr>
          <w:rFonts w:ascii="Times New Roman" w:hAnsi="Times New Roman" w:cs="Times New Roman"/>
          <w:sz w:val="28"/>
          <w:szCs w:val="28"/>
          <w:lang w:val="uk-UA"/>
        </w:rPr>
        <w:tab/>
        <w:t>- наш район, мабуть єдиний в Україні, де адміністрація центру відділена від усіх лікарів загальної практики сімейної</w:t>
      </w:r>
      <w:r w:rsidR="00EE3246">
        <w:rPr>
          <w:rFonts w:ascii="Times New Roman" w:hAnsi="Times New Roman" w:cs="Times New Roman"/>
          <w:sz w:val="28"/>
          <w:szCs w:val="28"/>
          <w:lang w:val="uk-UA"/>
        </w:rPr>
        <w:t xml:space="preserve"> медицини та розташована окремо.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 xml:space="preserve"> Така ситуація утруднює роботу та приводить до незручностей як для хворих, так і для лікарів. В свій час</w:t>
      </w:r>
      <w:r w:rsidR="00EE32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 xml:space="preserve"> в  поліклініці була приписна дільниця, яку треба відновити. Це теж питання, яке потребує розгляду та покращить, на мій погляд, якість медичного обслугову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EE3246">
        <w:rPr>
          <w:rFonts w:ascii="Times New Roman" w:hAnsi="Times New Roman" w:cs="Times New Roman"/>
          <w:sz w:val="28"/>
          <w:szCs w:val="28"/>
          <w:lang w:val="uk-UA"/>
        </w:rPr>
        <w:t xml:space="preserve">, а в подальшому дасть змогу взяти на обслуговування 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>і прилеглі райони міста ;</w:t>
      </w:r>
    </w:p>
    <w:p w:rsidR="0046433C" w:rsidRPr="0046433C" w:rsidRDefault="0046433C" w:rsidP="00464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C">
        <w:rPr>
          <w:rFonts w:ascii="Times New Roman" w:hAnsi="Times New Roman" w:cs="Times New Roman"/>
          <w:sz w:val="28"/>
          <w:szCs w:val="28"/>
          <w:lang w:val="uk-UA"/>
        </w:rPr>
        <w:tab/>
        <w:t>- реорганізація дитячої консультації (жодного лікаря педіатра не було передано первинній ланці) ;</w:t>
      </w:r>
    </w:p>
    <w:p w:rsidR="0046433C" w:rsidRPr="0046433C" w:rsidRDefault="0046433C" w:rsidP="00464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припинення роботи «виїзних поліклінік»  та послаблення функцій районних фахівців, які б допомагали координувати та контролювати роботу </w:t>
      </w:r>
      <w:r w:rsidR="0006742D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>по своїм напрямкам ;</w:t>
      </w:r>
    </w:p>
    <w:p w:rsidR="0046433C" w:rsidRPr="00EE3246" w:rsidRDefault="0046433C" w:rsidP="0046433C">
      <w:pPr>
        <w:jc w:val="both"/>
        <w:rPr>
          <w:rFonts w:ascii="Times New Roman" w:hAnsi="Times New Roman" w:cs="Times New Roman"/>
          <w:sz w:val="28"/>
          <w:szCs w:val="28"/>
        </w:rPr>
      </w:pPr>
      <w:r w:rsidRPr="0046433C">
        <w:rPr>
          <w:rFonts w:ascii="Times New Roman" w:hAnsi="Times New Roman" w:cs="Times New Roman"/>
          <w:sz w:val="28"/>
          <w:szCs w:val="28"/>
          <w:lang w:val="uk-UA"/>
        </w:rPr>
        <w:tab/>
        <w:t>- подальше оновлення та придбання медичного обладнання та санітарного тран</w:t>
      </w:r>
      <w:r w:rsidR="00EE3246">
        <w:rPr>
          <w:rFonts w:ascii="Times New Roman" w:hAnsi="Times New Roman" w:cs="Times New Roman"/>
          <w:sz w:val="28"/>
          <w:szCs w:val="28"/>
          <w:lang w:val="uk-UA"/>
        </w:rPr>
        <w:t>спорту, яке морально та фізично</w:t>
      </w:r>
      <w:r w:rsidRPr="0046433C">
        <w:rPr>
          <w:rFonts w:ascii="Times New Roman" w:hAnsi="Times New Roman" w:cs="Times New Roman"/>
          <w:sz w:val="28"/>
          <w:szCs w:val="28"/>
          <w:lang w:val="uk-UA"/>
        </w:rPr>
        <w:t xml:space="preserve"> застаріло  ;</w:t>
      </w:r>
    </w:p>
    <w:p w:rsidR="0046433C" w:rsidRPr="0046433C" w:rsidRDefault="0046433C" w:rsidP="00464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3C">
        <w:rPr>
          <w:rFonts w:ascii="Times New Roman" w:hAnsi="Times New Roman" w:cs="Times New Roman"/>
          <w:sz w:val="28"/>
          <w:szCs w:val="28"/>
          <w:lang w:val="uk-UA"/>
        </w:rPr>
        <w:tab/>
        <w:t>- подальша сумісна робота з головами ОТГ, сільських та селищних рад</w:t>
      </w:r>
      <w:r w:rsidR="00EE3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42D">
        <w:rPr>
          <w:rFonts w:ascii="Times New Roman" w:hAnsi="Times New Roman" w:cs="Times New Roman"/>
          <w:sz w:val="28"/>
          <w:szCs w:val="28"/>
          <w:lang w:val="uk-UA"/>
        </w:rPr>
        <w:t>щодо  залучення</w:t>
      </w:r>
      <w:bookmarkStart w:id="0" w:name="_GoBack"/>
      <w:bookmarkEnd w:id="0"/>
      <w:r w:rsidRPr="0046433C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сімейних лікарів в закладах первинної ланки.</w:t>
      </w:r>
    </w:p>
    <w:p w:rsidR="00CC3B03" w:rsidRPr="0026714D" w:rsidRDefault="00CC3B03" w:rsidP="00CC3B03">
      <w:pPr>
        <w:rPr>
          <w:sz w:val="28"/>
          <w:szCs w:val="28"/>
        </w:rPr>
      </w:pPr>
    </w:p>
    <w:p w:rsidR="00CC3B03" w:rsidRPr="00EE3246" w:rsidRDefault="00CC3B03" w:rsidP="00CC3B03">
      <w:pPr>
        <w:rPr>
          <w:rFonts w:ascii="Times New Roman" w:hAnsi="Times New Roman" w:cs="Times New Roman"/>
          <w:b/>
          <w:sz w:val="72"/>
          <w:szCs w:val="72"/>
        </w:rPr>
      </w:pPr>
      <w:r w:rsidRPr="00EE3246">
        <w:rPr>
          <w:rFonts w:ascii="Times New Roman" w:hAnsi="Times New Roman" w:cs="Times New Roman"/>
          <w:b/>
          <w:sz w:val="28"/>
          <w:szCs w:val="28"/>
        </w:rPr>
        <w:t>Головний лікар                                                                 В.В. Радулов</w:t>
      </w:r>
    </w:p>
    <w:p w:rsidR="0035189C" w:rsidRDefault="0035189C" w:rsidP="0035189C">
      <w:pPr>
        <w:rPr>
          <w:b/>
          <w:sz w:val="56"/>
          <w:szCs w:val="56"/>
          <w:lang w:val="uk-UA"/>
        </w:rPr>
      </w:pPr>
    </w:p>
    <w:p w:rsidR="00CD30FA" w:rsidRPr="00CD30FA" w:rsidRDefault="0035189C" w:rsidP="00CD30FA">
      <w:pPr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b/>
          <w:sz w:val="56"/>
          <w:szCs w:val="56"/>
          <w:lang w:val="uk-UA"/>
        </w:rPr>
        <w:t xml:space="preserve">                </w:t>
      </w:r>
    </w:p>
    <w:p w:rsidR="0035189C" w:rsidRPr="00CD30FA" w:rsidRDefault="0035189C" w:rsidP="0035189C">
      <w:pPr>
        <w:rPr>
          <w:b/>
          <w:sz w:val="72"/>
          <w:szCs w:val="72"/>
        </w:rPr>
      </w:pPr>
    </w:p>
    <w:sectPr w:rsidR="0035189C" w:rsidRPr="00CD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07A7"/>
    <w:multiLevelType w:val="hybridMultilevel"/>
    <w:tmpl w:val="0114D9F0"/>
    <w:lvl w:ilvl="0" w:tplc="DF94B74A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9C37084"/>
    <w:multiLevelType w:val="hybridMultilevel"/>
    <w:tmpl w:val="F86AC69A"/>
    <w:lvl w:ilvl="0" w:tplc="BD3070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A"/>
    <w:rsid w:val="0006742D"/>
    <w:rsid w:val="000C3227"/>
    <w:rsid w:val="0035189C"/>
    <w:rsid w:val="00432F2A"/>
    <w:rsid w:val="00447F4A"/>
    <w:rsid w:val="0046433C"/>
    <w:rsid w:val="00556C90"/>
    <w:rsid w:val="005B77B1"/>
    <w:rsid w:val="00631091"/>
    <w:rsid w:val="00952FCC"/>
    <w:rsid w:val="00984BED"/>
    <w:rsid w:val="00A151F6"/>
    <w:rsid w:val="00AF61AA"/>
    <w:rsid w:val="00BD0C3F"/>
    <w:rsid w:val="00CC3B03"/>
    <w:rsid w:val="00CD02AA"/>
    <w:rsid w:val="00CD30FA"/>
    <w:rsid w:val="00D05C31"/>
    <w:rsid w:val="00DA5FB8"/>
    <w:rsid w:val="00EA4DAC"/>
    <w:rsid w:val="00EE3246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0FA"/>
    <w:rPr>
      <w:color w:val="0000FF"/>
      <w:u w:val="single"/>
    </w:rPr>
  </w:style>
  <w:style w:type="table" w:styleId="a5">
    <w:name w:val="Table Grid"/>
    <w:basedOn w:val="a1"/>
    <w:uiPriority w:val="59"/>
    <w:rsid w:val="00EA4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4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Indent"/>
    <w:basedOn w:val="a"/>
    <w:link w:val="a8"/>
    <w:rsid w:val="00EA4D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бычный отступ Знак"/>
    <w:link w:val="a7"/>
    <w:rsid w:val="00EA4D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CC3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0FA"/>
    <w:rPr>
      <w:color w:val="0000FF"/>
      <w:u w:val="single"/>
    </w:rPr>
  </w:style>
  <w:style w:type="table" w:styleId="a5">
    <w:name w:val="Table Grid"/>
    <w:basedOn w:val="a1"/>
    <w:uiPriority w:val="59"/>
    <w:rsid w:val="00EA4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4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Indent"/>
    <w:basedOn w:val="a"/>
    <w:link w:val="a8"/>
    <w:rsid w:val="00EA4D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бычный отступ Знак"/>
    <w:link w:val="a7"/>
    <w:rsid w:val="00EA4D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CC3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6</cp:revision>
  <cp:lastPrinted>2019-01-29T09:57:00Z</cp:lastPrinted>
  <dcterms:created xsi:type="dcterms:W3CDTF">2019-01-29T10:11:00Z</dcterms:created>
  <dcterms:modified xsi:type="dcterms:W3CDTF">2019-01-30T08:21:00Z</dcterms:modified>
</cp:coreProperties>
</file>