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410"/>
        <w:gridCol w:w="3969"/>
        <w:gridCol w:w="1276"/>
        <w:gridCol w:w="1843"/>
        <w:gridCol w:w="142"/>
        <w:gridCol w:w="1134"/>
        <w:gridCol w:w="1559"/>
        <w:gridCol w:w="1984"/>
      </w:tblGrid>
      <w:tr w:rsidR="00552C1B" w:rsidRPr="008F70AB" w:rsidTr="008F70AB">
        <w:trPr>
          <w:trHeight w:val="1418"/>
        </w:trPr>
        <w:tc>
          <w:tcPr>
            <w:tcW w:w="10315" w:type="dxa"/>
            <w:gridSpan w:val="6"/>
            <w:tcBorders>
              <w:top w:val="nil"/>
              <w:left w:val="nil"/>
              <w:bottom w:val="nil"/>
              <w:right w:val="nil"/>
            </w:tcBorders>
          </w:tcPr>
          <w:p w:rsidR="00552C1B" w:rsidRPr="008F70AB" w:rsidRDefault="00552C1B" w:rsidP="008F70AB">
            <w:pPr>
              <w:spacing w:after="0" w:line="240" w:lineRule="auto"/>
              <w:jc w:val="center"/>
              <w:rPr>
                <w:rFonts w:ascii="Times New Roman" w:hAnsi="Times New Roman"/>
              </w:rPr>
            </w:pPr>
          </w:p>
        </w:tc>
        <w:tc>
          <w:tcPr>
            <w:tcW w:w="4677" w:type="dxa"/>
            <w:gridSpan w:val="3"/>
            <w:tcBorders>
              <w:top w:val="nil"/>
              <w:left w:val="nil"/>
              <w:bottom w:val="nil"/>
              <w:right w:val="nil"/>
            </w:tcBorders>
          </w:tcPr>
          <w:p w:rsidR="00552C1B" w:rsidRPr="008F70AB" w:rsidRDefault="00552C1B" w:rsidP="008F70AB">
            <w:pPr>
              <w:tabs>
                <w:tab w:val="left" w:pos="6005"/>
              </w:tabs>
              <w:spacing w:after="0" w:line="240" w:lineRule="auto"/>
              <w:ind w:left="3157" w:hanging="3157"/>
              <w:rPr>
                <w:rFonts w:ascii="Times New Roman" w:hAnsi="Times New Roman"/>
                <w:b/>
              </w:rPr>
            </w:pPr>
            <w:r w:rsidRPr="008F70AB">
              <w:rPr>
                <w:rFonts w:ascii="Times New Roman" w:hAnsi="Times New Roman"/>
                <w:b/>
              </w:rPr>
              <w:t>Додаток 3</w:t>
            </w:r>
          </w:p>
          <w:p w:rsidR="00552C1B" w:rsidRPr="008F70AB" w:rsidRDefault="00552C1B" w:rsidP="008F70AB">
            <w:pPr>
              <w:tabs>
                <w:tab w:val="left" w:pos="6005"/>
              </w:tabs>
              <w:spacing w:after="0" w:line="240" w:lineRule="auto"/>
              <w:ind w:left="3157" w:hanging="3157"/>
              <w:rPr>
                <w:rFonts w:ascii="Times New Roman" w:hAnsi="Times New Roman"/>
                <w:b/>
              </w:rPr>
            </w:pPr>
          </w:p>
          <w:p w:rsidR="00552C1B" w:rsidRPr="008F70AB" w:rsidRDefault="00552C1B" w:rsidP="008F70AB">
            <w:pPr>
              <w:tabs>
                <w:tab w:val="left" w:pos="6005"/>
              </w:tabs>
              <w:spacing w:after="0" w:line="240" w:lineRule="auto"/>
              <w:rPr>
                <w:rFonts w:ascii="Times New Roman" w:hAnsi="Times New Roman"/>
                <w:b/>
              </w:rPr>
            </w:pPr>
            <w:r w:rsidRPr="008F70AB">
              <w:rPr>
                <w:rFonts w:ascii="Times New Roman" w:hAnsi="Times New Roman"/>
                <w:b/>
              </w:rPr>
              <w:t xml:space="preserve">до районної програми по реалізації в районі Національного плану дій щодо реалізації Конвенції ООН про права дитини                             на 2019-2021 роки, затвердженої рішенням Кіровоградської районної ради        </w:t>
            </w:r>
            <w:r>
              <w:rPr>
                <w:rFonts w:ascii="Times New Roman" w:hAnsi="Times New Roman"/>
                <w:b/>
              </w:rPr>
              <w:t xml:space="preserve">                            «14» грудня 2018  № 435</w:t>
            </w:r>
          </w:p>
          <w:p w:rsidR="00552C1B" w:rsidRPr="008F70AB" w:rsidRDefault="00552C1B" w:rsidP="008F70AB">
            <w:pPr>
              <w:spacing w:after="0" w:line="240" w:lineRule="auto"/>
              <w:rPr>
                <w:rFonts w:ascii="Times New Roman" w:hAnsi="Times New Roman"/>
              </w:rPr>
            </w:pPr>
          </w:p>
          <w:p w:rsidR="00552C1B" w:rsidRPr="008F70AB" w:rsidRDefault="00552C1B" w:rsidP="008F70AB">
            <w:pPr>
              <w:spacing w:after="0" w:line="240" w:lineRule="auto"/>
              <w:rPr>
                <w:rFonts w:ascii="Times New Roman" w:hAnsi="Times New Roman"/>
              </w:rPr>
            </w:pPr>
          </w:p>
        </w:tc>
      </w:tr>
      <w:tr w:rsidR="00552C1B" w:rsidRPr="008F70AB" w:rsidTr="008F70AB">
        <w:tc>
          <w:tcPr>
            <w:tcW w:w="14992" w:type="dxa"/>
            <w:gridSpan w:val="9"/>
            <w:tcBorders>
              <w:top w:val="nil"/>
              <w:left w:val="nil"/>
              <w:right w:val="nil"/>
            </w:tcBorders>
          </w:tcPr>
          <w:p w:rsidR="00552C1B" w:rsidRPr="008F70AB" w:rsidRDefault="00552C1B" w:rsidP="008F70AB">
            <w:pPr>
              <w:spacing w:after="0" w:line="240" w:lineRule="auto"/>
              <w:rPr>
                <w:rFonts w:ascii="Times New Roman" w:hAnsi="Times New Roman"/>
                <w:b/>
                <w:sz w:val="24"/>
                <w:szCs w:val="24"/>
              </w:rPr>
            </w:pPr>
          </w:p>
          <w:p w:rsidR="00552C1B" w:rsidRPr="008F70AB" w:rsidRDefault="00552C1B" w:rsidP="008F70AB">
            <w:pPr>
              <w:spacing w:after="0" w:line="240" w:lineRule="auto"/>
              <w:jc w:val="center"/>
              <w:rPr>
                <w:rFonts w:ascii="Times New Roman" w:hAnsi="Times New Roman"/>
                <w:b/>
                <w:sz w:val="24"/>
                <w:szCs w:val="24"/>
              </w:rPr>
            </w:pPr>
            <w:r w:rsidRPr="008F70AB">
              <w:rPr>
                <w:rFonts w:ascii="Times New Roman" w:hAnsi="Times New Roman"/>
                <w:b/>
                <w:sz w:val="24"/>
                <w:szCs w:val="24"/>
              </w:rPr>
              <w:t>НАПРЯМКИ РЕАЛІЗАЦІЇ КОНВЕНЦІЇ ООН ПРО ПРАВА ДИТИНИ НА 2019-2021 РОКИ</w:t>
            </w:r>
          </w:p>
          <w:p w:rsidR="00552C1B" w:rsidRPr="008F70AB" w:rsidRDefault="00552C1B" w:rsidP="008F70AB">
            <w:pPr>
              <w:spacing w:after="0" w:line="240" w:lineRule="auto"/>
              <w:rPr>
                <w:rFonts w:ascii="Times New Roman" w:hAnsi="Times New Roman"/>
              </w:rPr>
            </w:pPr>
          </w:p>
        </w:tc>
      </w:tr>
      <w:tr w:rsidR="00552C1B" w:rsidRPr="008F70AB" w:rsidTr="008F70AB">
        <w:tc>
          <w:tcPr>
            <w:tcW w:w="675" w:type="dxa"/>
          </w:tcPr>
          <w:p w:rsidR="00552C1B" w:rsidRPr="008F70AB" w:rsidRDefault="00552C1B" w:rsidP="008F70AB">
            <w:pPr>
              <w:spacing w:after="0" w:line="240" w:lineRule="auto"/>
              <w:jc w:val="center"/>
              <w:rPr>
                <w:rFonts w:ascii="Times New Roman" w:hAnsi="Times New Roman"/>
                <w:b/>
              </w:rPr>
            </w:pPr>
            <w:r w:rsidRPr="008F70AB">
              <w:rPr>
                <w:rFonts w:ascii="Times New Roman" w:hAnsi="Times New Roman"/>
                <w:b/>
              </w:rPr>
              <w:t>№</w:t>
            </w:r>
          </w:p>
        </w:tc>
        <w:tc>
          <w:tcPr>
            <w:tcW w:w="2410" w:type="dxa"/>
          </w:tcPr>
          <w:p w:rsidR="00552C1B" w:rsidRPr="008F70AB" w:rsidRDefault="00552C1B" w:rsidP="008F70AB">
            <w:pPr>
              <w:spacing w:after="0" w:line="240" w:lineRule="auto"/>
              <w:jc w:val="center"/>
              <w:rPr>
                <w:rFonts w:ascii="Times New Roman" w:hAnsi="Times New Roman"/>
                <w:b/>
              </w:rPr>
            </w:pPr>
            <w:r w:rsidRPr="008F70AB">
              <w:rPr>
                <w:rFonts w:ascii="Times New Roman" w:hAnsi="Times New Roman"/>
                <w:b/>
              </w:rPr>
              <w:t>Назва напряму реалізації</w:t>
            </w:r>
          </w:p>
          <w:p w:rsidR="00552C1B" w:rsidRPr="008F70AB" w:rsidRDefault="00552C1B" w:rsidP="008F70AB">
            <w:pPr>
              <w:spacing w:after="0" w:line="240" w:lineRule="auto"/>
              <w:jc w:val="center"/>
              <w:rPr>
                <w:rFonts w:ascii="Times New Roman" w:hAnsi="Times New Roman"/>
                <w:b/>
              </w:rPr>
            </w:pPr>
            <w:r w:rsidRPr="008F70AB">
              <w:rPr>
                <w:rFonts w:ascii="Times New Roman" w:hAnsi="Times New Roman"/>
                <w:b/>
              </w:rPr>
              <w:t>(пріоритетні завдання)</w:t>
            </w:r>
          </w:p>
        </w:tc>
        <w:tc>
          <w:tcPr>
            <w:tcW w:w="3969" w:type="dxa"/>
          </w:tcPr>
          <w:p w:rsidR="00552C1B" w:rsidRPr="008F70AB" w:rsidRDefault="00552C1B" w:rsidP="008F70AB">
            <w:pPr>
              <w:spacing w:after="0" w:line="240" w:lineRule="auto"/>
              <w:jc w:val="center"/>
              <w:rPr>
                <w:rFonts w:ascii="Times New Roman" w:hAnsi="Times New Roman"/>
                <w:b/>
              </w:rPr>
            </w:pPr>
            <w:r w:rsidRPr="008F70AB">
              <w:rPr>
                <w:rFonts w:ascii="Times New Roman" w:hAnsi="Times New Roman"/>
                <w:b/>
              </w:rPr>
              <w:t>Перелік заходів програми</w:t>
            </w:r>
          </w:p>
        </w:tc>
        <w:tc>
          <w:tcPr>
            <w:tcW w:w="1276" w:type="dxa"/>
          </w:tcPr>
          <w:p w:rsidR="00552C1B" w:rsidRPr="008F70AB" w:rsidRDefault="00552C1B" w:rsidP="008F70AB">
            <w:pPr>
              <w:spacing w:after="0" w:line="240" w:lineRule="auto"/>
              <w:jc w:val="center"/>
              <w:rPr>
                <w:rFonts w:ascii="Times New Roman" w:hAnsi="Times New Roman"/>
                <w:b/>
              </w:rPr>
            </w:pPr>
            <w:r w:rsidRPr="008F70AB">
              <w:rPr>
                <w:rFonts w:ascii="Times New Roman" w:hAnsi="Times New Roman"/>
                <w:b/>
              </w:rPr>
              <w:t>Термін виконання</w:t>
            </w:r>
          </w:p>
        </w:tc>
        <w:tc>
          <w:tcPr>
            <w:tcW w:w="1843" w:type="dxa"/>
          </w:tcPr>
          <w:p w:rsidR="00552C1B" w:rsidRPr="008F70AB" w:rsidRDefault="00552C1B" w:rsidP="008F70AB">
            <w:pPr>
              <w:spacing w:after="0" w:line="240" w:lineRule="auto"/>
              <w:jc w:val="center"/>
              <w:rPr>
                <w:rFonts w:ascii="Times New Roman" w:hAnsi="Times New Roman"/>
                <w:b/>
              </w:rPr>
            </w:pPr>
            <w:r w:rsidRPr="008F70AB">
              <w:rPr>
                <w:rFonts w:ascii="Times New Roman" w:hAnsi="Times New Roman"/>
                <w:b/>
              </w:rPr>
              <w:t>Виконавці</w:t>
            </w:r>
          </w:p>
        </w:tc>
        <w:tc>
          <w:tcPr>
            <w:tcW w:w="1276" w:type="dxa"/>
            <w:gridSpan w:val="2"/>
          </w:tcPr>
          <w:p w:rsidR="00552C1B" w:rsidRPr="008F70AB" w:rsidRDefault="00552C1B" w:rsidP="008F70AB">
            <w:pPr>
              <w:spacing w:after="0" w:line="240" w:lineRule="auto"/>
              <w:jc w:val="center"/>
              <w:rPr>
                <w:rFonts w:ascii="Times New Roman" w:hAnsi="Times New Roman"/>
                <w:b/>
              </w:rPr>
            </w:pPr>
            <w:r w:rsidRPr="008F70AB">
              <w:rPr>
                <w:rFonts w:ascii="Times New Roman" w:hAnsi="Times New Roman"/>
                <w:b/>
              </w:rPr>
              <w:t>Джерела фінансування</w:t>
            </w:r>
          </w:p>
        </w:tc>
        <w:tc>
          <w:tcPr>
            <w:tcW w:w="1559" w:type="dxa"/>
          </w:tcPr>
          <w:p w:rsidR="00552C1B" w:rsidRPr="008F70AB" w:rsidRDefault="00552C1B" w:rsidP="008F70AB">
            <w:pPr>
              <w:spacing w:after="0" w:line="240" w:lineRule="auto"/>
              <w:jc w:val="center"/>
              <w:rPr>
                <w:rFonts w:ascii="Times New Roman" w:hAnsi="Times New Roman"/>
                <w:b/>
              </w:rPr>
            </w:pPr>
            <w:r w:rsidRPr="008F70AB">
              <w:rPr>
                <w:rFonts w:ascii="Times New Roman" w:hAnsi="Times New Roman"/>
                <w:b/>
              </w:rPr>
              <w:t>Орієнтовані обсяги фінансування</w:t>
            </w:r>
          </w:p>
        </w:tc>
        <w:tc>
          <w:tcPr>
            <w:tcW w:w="1984" w:type="dxa"/>
          </w:tcPr>
          <w:p w:rsidR="00552C1B" w:rsidRPr="008F70AB" w:rsidRDefault="00552C1B" w:rsidP="008F70AB">
            <w:pPr>
              <w:spacing w:after="0" w:line="240" w:lineRule="auto"/>
              <w:jc w:val="center"/>
              <w:rPr>
                <w:rFonts w:ascii="Times New Roman" w:hAnsi="Times New Roman"/>
                <w:b/>
              </w:rPr>
            </w:pPr>
            <w:r w:rsidRPr="008F70AB">
              <w:rPr>
                <w:rFonts w:ascii="Times New Roman" w:hAnsi="Times New Roman"/>
                <w:b/>
              </w:rPr>
              <w:t>Очікуваний результат</w:t>
            </w:r>
          </w:p>
        </w:tc>
      </w:tr>
      <w:tr w:rsidR="00552C1B" w:rsidRPr="008F70AB" w:rsidTr="008F70AB">
        <w:tc>
          <w:tcPr>
            <w:tcW w:w="675" w:type="dxa"/>
          </w:tcPr>
          <w:p w:rsidR="00552C1B" w:rsidRPr="008F70AB" w:rsidRDefault="00552C1B" w:rsidP="008F70AB">
            <w:pPr>
              <w:spacing w:after="0" w:line="240" w:lineRule="auto"/>
              <w:jc w:val="center"/>
              <w:rPr>
                <w:rFonts w:ascii="Times New Roman" w:hAnsi="Times New Roman"/>
                <w:b/>
              </w:rPr>
            </w:pPr>
            <w:r w:rsidRPr="008F70AB">
              <w:rPr>
                <w:rFonts w:ascii="Times New Roman" w:hAnsi="Times New Roman"/>
                <w:b/>
              </w:rPr>
              <w:t>1</w:t>
            </w:r>
          </w:p>
        </w:tc>
        <w:tc>
          <w:tcPr>
            <w:tcW w:w="2410" w:type="dxa"/>
          </w:tcPr>
          <w:p w:rsidR="00552C1B" w:rsidRPr="008F70AB" w:rsidRDefault="00552C1B" w:rsidP="008F70AB">
            <w:pPr>
              <w:spacing w:after="0" w:line="240" w:lineRule="auto"/>
              <w:jc w:val="center"/>
              <w:rPr>
                <w:rFonts w:ascii="Times New Roman" w:hAnsi="Times New Roman"/>
                <w:b/>
              </w:rPr>
            </w:pPr>
            <w:r w:rsidRPr="008F70AB">
              <w:rPr>
                <w:rFonts w:ascii="Times New Roman" w:hAnsi="Times New Roman"/>
                <w:b/>
              </w:rPr>
              <w:t>2</w:t>
            </w:r>
          </w:p>
        </w:tc>
        <w:tc>
          <w:tcPr>
            <w:tcW w:w="3969" w:type="dxa"/>
          </w:tcPr>
          <w:p w:rsidR="00552C1B" w:rsidRPr="008F70AB" w:rsidRDefault="00552C1B" w:rsidP="008F70AB">
            <w:pPr>
              <w:spacing w:after="0" w:line="240" w:lineRule="auto"/>
              <w:jc w:val="center"/>
              <w:rPr>
                <w:rFonts w:ascii="Times New Roman" w:hAnsi="Times New Roman"/>
                <w:b/>
              </w:rPr>
            </w:pPr>
            <w:r w:rsidRPr="008F70AB">
              <w:rPr>
                <w:rFonts w:ascii="Times New Roman" w:hAnsi="Times New Roman"/>
                <w:b/>
              </w:rPr>
              <w:t>3</w:t>
            </w:r>
          </w:p>
        </w:tc>
        <w:tc>
          <w:tcPr>
            <w:tcW w:w="1276" w:type="dxa"/>
          </w:tcPr>
          <w:p w:rsidR="00552C1B" w:rsidRPr="008F70AB" w:rsidRDefault="00552C1B" w:rsidP="008F70AB">
            <w:pPr>
              <w:spacing w:after="0" w:line="240" w:lineRule="auto"/>
              <w:jc w:val="center"/>
              <w:rPr>
                <w:rFonts w:ascii="Times New Roman" w:hAnsi="Times New Roman"/>
                <w:b/>
              </w:rPr>
            </w:pPr>
            <w:r w:rsidRPr="008F70AB">
              <w:rPr>
                <w:rFonts w:ascii="Times New Roman" w:hAnsi="Times New Roman"/>
                <w:b/>
              </w:rPr>
              <w:t>4</w:t>
            </w:r>
          </w:p>
        </w:tc>
        <w:tc>
          <w:tcPr>
            <w:tcW w:w="1843" w:type="dxa"/>
          </w:tcPr>
          <w:p w:rsidR="00552C1B" w:rsidRPr="008F70AB" w:rsidRDefault="00552C1B" w:rsidP="008F70AB">
            <w:pPr>
              <w:spacing w:after="0" w:line="240" w:lineRule="auto"/>
              <w:jc w:val="center"/>
              <w:rPr>
                <w:rFonts w:ascii="Times New Roman" w:hAnsi="Times New Roman"/>
                <w:b/>
              </w:rPr>
            </w:pPr>
            <w:r w:rsidRPr="008F70AB">
              <w:rPr>
                <w:rFonts w:ascii="Times New Roman" w:hAnsi="Times New Roman"/>
                <w:b/>
              </w:rPr>
              <w:t>5</w:t>
            </w:r>
          </w:p>
        </w:tc>
        <w:tc>
          <w:tcPr>
            <w:tcW w:w="1276" w:type="dxa"/>
            <w:gridSpan w:val="2"/>
          </w:tcPr>
          <w:p w:rsidR="00552C1B" w:rsidRPr="008F70AB" w:rsidRDefault="00552C1B" w:rsidP="008F70AB">
            <w:pPr>
              <w:spacing w:after="0" w:line="240" w:lineRule="auto"/>
              <w:jc w:val="center"/>
              <w:rPr>
                <w:rFonts w:ascii="Times New Roman" w:hAnsi="Times New Roman"/>
                <w:b/>
              </w:rPr>
            </w:pPr>
            <w:r w:rsidRPr="008F70AB">
              <w:rPr>
                <w:rFonts w:ascii="Times New Roman" w:hAnsi="Times New Roman"/>
                <w:b/>
              </w:rPr>
              <w:t>6</w:t>
            </w:r>
          </w:p>
        </w:tc>
        <w:tc>
          <w:tcPr>
            <w:tcW w:w="1559" w:type="dxa"/>
          </w:tcPr>
          <w:p w:rsidR="00552C1B" w:rsidRPr="008F70AB" w:rsidRDefault="00552C1B" w:rsidP="008F70AB">
            <w:pPr>
              <w:spacing w:after="0" w:line="240" w:lineRule="auto"/>
              <w:jc w:val="center"/>
              <w:rPr>
                <w:rFonts w:ascii="Times New Roman" w:hAnsi="Times New Roman"/>
                <w:b/>
              </w:rPr>
            </w:pPr>
            <w:r w:rsidRPr="008F70AB">
              <w:rPr>
                <w:rFonts w:ascii="Times New Roman" w:hAnsi="Times New Roman"/>
                <w:b/>
              </w:rPr>
              <w:t>7</w:t>
            </w:r>
          </w:p>
        </w:tc>
        <w:tc>
          <w:tcPr>
            <w:tcW w:w="1984" w:type="dxa"/>
          </w:tcPr>
          <w:p w:rsidR="00552C1B" w:rsidRPr="008F70AB" w:rsidRDefault="00552C1B" w:rsidP="008F70AB">
            <w:pPr>
              <w:spacing w:after="0" w:line="240" w:lineRule="auto"/>
              <w:jc w:val="center"/>
              <w:rPr>
                <w:rFonts w:ascii="Times New Roman" w:hAnsi="Times New Roman"/>
                <w:b/>
              </w:rPr>
            </w:pPr>
            <w:r w:rsidRPr="008F70AB">
              <w:rPr>
                <w:rFonts w:ascii="Times New Roman" w:hAnsi="Times New Roman"/>
                <w:b/>
              </w:rPr>
              <w:t>8</w:t>
            </w:r>
          </w:p>
        </w:tc>
      </w:tr>
      <w:tr w:rsidR="00552C1B" w:rsidRPr="008F70AB" w:rsidTr="008F70AB">
        <w:tc>
          <w:tcPr>
            <w:tcW w:w="675" w:type="dxa"/>
            <w:vMerge w:val="restart"/>
          </w:tcPr>
          <w:p w:rsidR="00552C1B" w:rsidRPr="008F70AB" w:rsidRDefault="00552C1B" w:rsidP="008F70AB">
            <w:pPr>
              <w:spacing w:after="0" w:line="240" w:lineRule="auto"/>
              <w:jc w:val="center"/>
              <w:rPr>
                <w:rFonts w:ascii="Times New Roman" w:hAnsi="Times New Roman"/>
                <w:b/>
              </w:rPr>
            </w:pPr>
            <w:r w:rsidRPr="008F70AB">
              <w:rPr>
                <w:rFonts w:ascii="Times New Roman" w:hAnsi="Times New Roman"/>
                <w:b/>
              </w:rPr>
              <w:t>1</w:t>
            </w:r>
          </w:p>
        </w:tc>
        <w:tc>
          <w:tcPr>
            <w:tcW w:w="2410" w:type="dxa"/>
            <w:vMerge w:val="restart"/>
          </w:tcPr>
          <w:p w:rsidR="00552C1B" w:rsidRPr="008F70AB" w:rsidRDefault="00552C1B" w:rsidP="008F70AB">
            <w:pPr>
              <w:spacing w:after="0" w:line="240" w:lineRule="auto"/>
              <w:jc w:val="center"/>
              <w:rPr>
                <w:rFonts w:ascii="Times New Roman" w:hAnsi="Times New Roman"/>
                <w:b/>
              </w:rPr>
            </w:pPr>
            <w:r w:rsidRPr="008F70AB">
              <w:rPr>
                <w:rFonts w:ascii="Times New Roman" w:hAnsi="Times New Roman"/>
                <w:b/>
              </w:rPr>
              <w:t>Захист прав на охорону здоров’я</w:t>
            </w:r>
          </w:p>
        </w:tc>
        <w:tc>
          <w:tcPr>
            <w:tcW w:w="396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1.1. Сприяти оснащенню акушерських та неонатологічних відділень центральної районної лікарні сучасним обладнанням для надання невідкладної медичної допомоги новонародженим, ефективно організовувати та належно забезпечити роботу виїзних реанімаційних дитячих бригад</w:t>
            </w:r>
          </w:p>
        </w:tc>
        <w:tc>
          <w:tcPr>
            <w:tcW w:w="1276"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Постійно</w:t>
            </w:r>
          </w:p>
        </w:tc>
        <w:tc>
          <w:tcPr>
            <w:tcW w:w="1843"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Кіровоградська центральна районна лікарня</w:t>
            </w:r>
          </w:p>
        </w:tc>
        <w:tc>
          <w:tcPr>
            <w:tcW w:w="1276" w:type="dxa"/>
            <w:gridSpan w:val="2"/>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Районний бюджет</w:t>
            </w:r>
          </w:p>
        </w:tc>
        <w:tc>
          <w:tcPr>
            <w:tcW w:w="1559"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У межах передбачених видатків</w:t>
            </w:r>
          </w:p>
        </w:tc>
        <w:tc>
          <w:tcPr>
            <w:tcW w:w="1984"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Покращення матеріально-технічної бази лікарняних закладів</w:t>
            </w:r>
          </w:p>
        </w:tc>
      </w:tr>
      <w:tr w:rsidR="00552C1B" w:rsidRPr="008F70AB" w:rsidTr="008F70AB">
        <w:tc>
          <w:tcPr>
            <w:tcW w:w="675" w:type="dxa"/>
            <w:vMerge/>
          </w:tcPr>
          <w:p w:rsidR="00552C1B" w:rsidRPr="008F70AB" w:rsidRDefault="00552C1B" w:rsidP="008F70AB">
            <w:pPr>
              <w:spacing w:after="0" w:line="240" w:lineRule="auto"/>
              <w:jc w:val="center"/>
              <w:rPr>
                <w:rFonts w:ascii="Times New Roman" w:hAnsi="Times New Roman"/>
              </w:rPr>
            </w:pPr>
          </w:p>
        </w:tc>
        <w:tc>
          <w:tcPr>
            <w:tcW w:w="2410" w:type="dxa"/>
            <w:vMerge/>
          </w:tcPr>
          <w:p w:rsidR="00552C1B" w:rsidRPr="008F70AB" w:rsidRDefault="00552C1B" w:rsidP="008F70AB">
            <w:pPr>
              <w:spacing w:after="0" w:line="240" w:lineRule="auto"/>
              <w:jc w:val="center"/>
              <w:rPr>
                <w:rFonts w:ascii="Times New Roman" w:hAnsi="Times New Roman"/>
              </w:rPr>
            </w:pPr>
          </w:p>
        </w:tc>
        <w:tc>
          <w:tcPr>
            <w:tcW w:w="396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1.2. Забезпечити 100% обстеження всіх новонароджених на фенілкетонурію та вроджений гіпотеріоз у центральній районній лікарні</w:t>
            </w:r>
          </w:p>
        </w:tc>
        <w:tc>
          <w:tcPr>
            <w:tcW w:w="1276"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Постійно</w:t>
            </w:r>
          </w:p>
        </w:tc>
        <w:tc>
          <w:tcPr>
            <w:tcW w:w="1843"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Кіровоградська центральна районна лікарня</w:t>
            </w:r>
          </w:p>
        </w:tc>
        <w:tc>
          <w:tcPr>
            <w:tcW w:w="1276" w:type="dxa"/>
            <w:gridSpan w:val="2"/>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-ІІ-</w:t>
            </w:r>
          </w:p>
        </w:tc>
        <w:tc>
          <w:tcPr>
            <w:tcW w:w="1559"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-ІІ-</w:t>
            </w:r>
          </w:p>
        </w:tc>
        <w:tc>
          <w:tcPr>
            <w:tcW w:w="1984"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Підвищення рівня діагностування новонароджених</w:t>
            </w:r>
          </w:p>
        </w:tc>
      </w:tr>
      <w:tr w:rsidR="00552C1B" w:rsidRPr="008F70AB" w:rsidTr="008F70AB">
        <w:tc>
          <w:tcPr>
            <w:tcW w:w="675" w:type="dxa"/>
            <w:vMerge/>
          </w:tcPr>
          <w:p w:rsidR="00552C1B" w:rsidRPr="008F70AB" w:rsidRDefault="00552C1B" w:rsidP="008F70AB">
            <w:pPr>
              <w:spacing w:after="0" w:line="240" w:lineRule="auto"/>
              <w:jc w:val="center"/>
              <w:rPr>
                <w:rFonts w:ascii="Times New Roman" w:hAnsi="Times New Roman"/>
              </w:rPr>
            </w:pPr>
          </w:p>
        </w:tc>
        <w:tc>
          <w:tcPr>
            <w:tcW w:w="2410" w:type="dxa"/>
            <w:vMerge/>
          </w:tcPr>
          <w:p w:rsidR="00552C1B" w:rsidRPr="008F70AB" w:rsidRDefault="00552C1B" w:rsidP="008F70AB">
            <w:pPr>
              <w:spacing w:after="0" w:line="240" w:lineRule="auto"/>
              <w:jc w:val="center"/>
              <w:rPr>
                <w:rFonts w:ascii="Times New Roman" w:hAnsi="Times New Roman"/>
              </w:rPr>
            </w:pPr>
          </w:p>
        </w:tc>
        <w:tc>
          <w:tcPr>
            <w:tcW w:w="396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1.3. Поліпшувати знання населення з питань репродуктивного здоров’я населення, виховання здорової дитини, профілактика вродженої та спадкової патології у дітей</w:t>
            </w:r>
          </w:p>
        </w:tc>
        <w:tc>
          <w:tcPr>
            <w:tcW w:w="1276"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Постійно</w:t>
            </w:r>
          </w:p>
        </w:tc>
        <w:tc>
          <w:tcPr>
            <w:tcW w:w="1843"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Кіровоградська центральна районна лікарня</w:t>
            </w:r>
          </w:p>
        </w:tc>
        <w:tc>
          <w:tcPr>
            <w:tcW w:w="1276" w:type="dxa"/>
            <w:gridSpan w:val="2"/>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-ІІ-</w:t>
            </w:r>
          </w:p>
        </w:tc>
        <w:tc>
          <w:tcPr>
            <w:tcW w:w="1559"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-ІІ-</w:t>
            </w:r>
          </w:p>
        </w:tc>
        <w:tc>
          <w:tcPr>
            <w:tcW w:w="1984"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Збільшення рівня відповідальності молодих батьків</w:t>
            </w:r>
          </w:p>
        </w:tc>
      </w:tr>
      <w:tr w:rsidR="00552C1B" w:rsidRPr="008F70AB" w:rsidTr="008F70AB">
        <w:tc>
          <w:tcPr>
            <w:tcW w:w="675" w:type="dxa"/>
            <w:vMerge/>
          </w:tcPr>
          <w:p w:rsidR="00552C1B" w:rsidRPr="008F70AB" w:rsidRDefault="00552C1B" w:rsidP="008F70AB">
            <w:pPr>
              <w:spacing w:after="0" w:line="240" w:lineRule="auto"/>
              <w:jc w:val="center"/>
              <w:rPr>
                <w:rFonts w:ascii="Times New Roman" w:hAnsi="Times New Roman"/>
              </w:rPr>
            </w:pPr>
          </w:p>
        </w:tc>
        <w:tc>
          <w:tcPr>
            <w:tcW w:w="2410" w:type="dxa"/>
            <w:vMerge/>
          </w:tcPr>
          <w:p w:rsidR="00552C1B" w:rsidRPr="008F70AB" w:rsidRDefault="00552C1B" w:rsidP="008F70AB">
            <w:pPr>
              <w:spacing w:after="0" w:line="240" w:lineRule="auto"/>
              <w:jc w:val="center"/>
              <w:rPr>
                <w:rFonts w:ascii="Times New Roman" w:hAnsi="Times New Roman"/>
              </w:rPr>
            </w:pPr>
          </w:p>
        </w:tc>
        <w:tc>
          <w:tcPr>
            <w:tcW w:w="396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1.4. Висвітлювати у засобах масової інформації матеріали, які сприяють інформованості населення про відповідальне батьківство та питання репродуктивного здоров’я</w:t>
            </w:r>
          </w:p>
        </w:tc>
        <w:tc>
          <w:tcPr>
            <w:tcW w:w="1276"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Постійно</w:t>
            </w:r>
          </w:p>
        </w:tc>
        <w:tc>
          <w:tcPr>
            <w:tcW w:w="1843"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Кіровоградська центральна районна лікарня, відділ організаційної роботи, інформаційної діяльності та комунікації з громадськістю апарату райдержадміністрації</w:t>
            </w:r>
          </w:p>
        </w:tc>
        <w:tc>
          <w:tcPr>
            <w:tcW w:w="1276" w:type="dxa"/>
            <w:gridSpan w:val="2"/>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-ІІ-</w:t>
            </w:r>
          </w:p>
        </w:tc>
        <w:tc>
          <w:tcPr>
            <w:tcW w:w="1559"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-ІІ-</w:t>
            </w:r>
          </w:p>
        </w:tc>
        <w:tc>
          <w:tcPr>
            <w:tcW w:w="1984"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Підвищення рівня поінформованості населення</w:t>
            </w:r>
          </w:p>
        </w:tc>
      </w:tr>
      <w:tr w:rsidR="00552C1B" w:rsidRPr="008F70AB" w:rsidTr="008F70AB">
        <w:tc>
          <w:tcPr>
            <w:tcW w:w="675" w:type="dxa"/>
            <w:vMerge/>
          </w:tcPr>
          <w:p w:rsidR="00552C1B" w:rsidRPr="008F70AB" w:rsidRDefault="00552C1B" w:rsidP="008F70AB">
            <w:pPr>
              <w:spacing w:after="0" w:line="240" w:lineRule="auto"/>
              <w:jc w:val="center"/>
              <w:rPr>
                <w:rFonts w:ascii="Times New Roman" w:hAnsi="Times New Roman"/>
              </w:rPr>
            </w:pPr>
          </w:p>
        </w:tc>
        <w:tc>
          <w:tcPr>
            <w:tcW w:w="2410" w:type="dxa"/>
            <w:vMerge/>
          </w:tcPr>
          <w:p w:rsidR="00552C1B" w:rsidRPr="008F70AB" w:rsidRDefault="00552C1B" w:rsidP="008F70AB">
            <w:pPr>
              <w:spacing w:after="0" w:line="240" w:lineRule="auto"/>
              <w:jc w:val="center"/>
              <w:rPr>
                <w:rFonts w:ascii="Times New Roman" w:hAnsi="Times New Roman"/>
              </w:rPr>
            </w:pPr>
          </w:p>
        </w:tc>
        <w:tc>
          <w:tcPr>
            <w:tcW w:w="396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1.5. Брати активну участь у проведенні Всеукраїнського тижня збереження репродуктивного здоров’я, планування сім’ї, безпечного материнства та відповідального батьківства</w:t>
            </w:r>
          </w:p>
        </w:tc>
        <w:tc>
          <w:tcPr>
            <w:tcW w:w="1276"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Щорічно</w:t>
            </w:r>
          </w:p>
        </w:tc>
        <w:tc>
          <w:tcPr>
            <w:tcW w:w="1843"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Кіровоградська центральна районна лікарня, відділ організаційної роботи, інформаційної діяльності та комунікації з громадськістю апарату райдержадміністрації</w:t>
            </w:r>
          </w:p>
        </w:tc>
        <w:tc>
          <w:tcPr>
            <w:tcW w:w="1276" w:type="dxa"/>
            <w:gridSpan w:val="2"/>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-ІІ-</w:t>
            </w:r>
          </w:p>
        </w:tc>
        <w:tc>
          <w:tcPr>
            <w:tcW w:w="1559"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-ІІ-</w:t>
            </w:r>
          </w:p>
        </w:tc>
        <w:tc>
          <w:tcPr>
            <w:tcW w:w="1984"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 xml:space="preserve">Привернення уваги населення до необхідності формування у населення стереотипів здорового способу життя </w:t>
            </w:r>
          </w:p>
        </w:tc>
      </w:tr>
      <w:tr w:rsidR="00552C1B" w:rsidRPr="008F70AB" w:rsidTr="008F70AB">
        <w:tc>
          <w:tcPr>
            <w:tcW w:w="675" w:type="dxa"/>
            <w:vMerge/>
          </w:tcPr>
          <w:p w:rsidR="00552C1B" w:rsidRPr="008F70AB" w:rsidRDefault="00552C1B" w:rsidP="008F70AB">
            <w:pPr>
              <w:spacing w:after="0" w:line="240" w:lineRule="auto"/>
              <w:jc w:val="center"/>
              <w:rPr>
                <w:rFonts w:ascii="Times New Roman" w:hAnsi="Times New Roman"/>
              </w:rPr>
            </w:pPr>
          </w:p>
        </w:tc>
        <w:tc>
          <w:tcPr>
            <w:tcW w:w="2410" w:type="dxa"/>
            <w:vMerge/>
          </w:tcPr>
          <w:p w:rsidR="00552C1B" w:rsidRPr="008F70AB" w:rsidRDefault="00552C1B" w:rsidP="008F70AB">
            <w:pPr>
              <w:spacing w:after="0" w:line="240" w:lineRule="auto"/>
              <w:jc w:val="center"/>
              <w:rPr>
                <w:rFonts w:ascii="Times New Roman" w:hAnsi="Times New Roman"/>
              </w:rPr>
            </w:pPr>
          </w:p>
        </w:tc>
        <w:tc>
          <w:tcPr>
            <w:tcW w:w="396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1.6. Забезпечити максимальний відсоток спільного перебування матері та дитини пологовому відділенні Кіровоградської центральної районної лікарні та пропаганду підтримки природного вигодування немовлят</w:t>
            </w:r>
          </w:p>
        </w:tc>
        <w:tc>
          <w:tcPr>
            <w:tcW w:w="1276"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Постійно</w:t>
            </w:r>
          </w:p>
        </w:tc>
        <w:tc>
          <w:tcPr>
            <w:tcW w:w="1843"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Кіровоградська центральна районна лікарня,</w:t>
            </w:r>
          </w:p>
          <w:p w:rsidR="00552C1B" w:rsidRPr="008F70AB" w:rsidRDefault="00552C1B" w:rsidP="008F70AB">
            <w:pPr>
              <w:spacing w:after="0" w:line="240" w:lineRule="auto"/>
              <w:jc w:val="center"/>
              <w:rPr>
                <w:rFonts w:ascii="Times New Roman" w:hAnsi="Times New Roman"/>
              </w:rPr>
            </w:pPr>
          </w:p>
        </w:tc>
        <w:tc>
          <w:tcPr>
            <w:tcW w:w="1276" w:type="dxa"/>
            <w:gridSpan w:val="2"/>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-ІІ-</w:t>
            </w:r>
          </w:p>
        </w:tc>
        <w:tc>
          <w:tcPr>
            <w:tcW w:w="1559"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-ІІ-</w:t>
            </w:r>
          </w:p>
        </w:tc>
        <w:tc>
          <w:tcPr>
            <w:tcW w:w="1984"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Збереження життя і здоров’я дитини, підвищення імунітету новонароджених</w:t>
            </w:r>
          </w:p>
        </w:tc>
      </w:tr>
      <w:tr w:rsidR="00552C1B" w:rsidRPr="008F70AB" w:rsidTr="008F70AB">
        <w:tc>
          <w:tcPr>
            <w:tcW w:w="675" w:type="dxa"/>
            <w:vMerge/>
          </w:tcPr>
          <w:p w:rsidR="00552C1B" w:rsidRPr="008F70AB" w:rsidRDefault="00552C1B" w:rsidP="008F70AB">
            <w:pPr>
              <w:spacing w:after="0" w:line="240" w:lineRule="auto"/>
              <w:jc w:val="center"/>
              <w:rPr>
                <w:rFonts w:ascii="Times New Roman" w:hAnsi="Times New Roman"/>
              </w:rPr>
            </w:pPr>
          </w:p>
        </w:tc>
        <w:tc>
          <w:tcPr>
            <w:tcW w:w="2410" w:type="dxa"/>
            <w:vMerge/>
          </w:tcPr>
          <w:p w:rsidR="00552C1B" w:rsidRPr="008F70AB" w:rsidRDefault="00552C1B" w:rsidP="008F70AB">
            <w:pPr>
              <w:spacing w:after="0" w:line="240" w:lineRule="auto"/>
              <w:jc w:val="center"/>
              <w:rPr>
                <w:rFonts w:ascii="Times New Roman" w:hAnsi="Times New Roman"/>
              </w:rPr>
            </w:pPr>
          </w:p>
        </w:tc>
        <w:tc>
          <w:tcPr>
            <w:tcW w:w="396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1.7. Проводити санітарно-просвітницьку роботу серед батьків з метою профілактики соціального сирітства</w:t>
            </w:r>
          </w:p>
        </w:tc>
        <w:tc>
          <w:tcPr>
            <w:tcW w:w="1276"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Постійно</w:t>
            </w:r>
          </w:p>
        </w:tc>
        <w:tc>
          <w:tcPr>
            <w:tcW w:w="1843"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Кіровоградська центральна районна лікарня</w:t>
            </w:r>
          </w:p>
          <w:p w:rsidR="00552C1B" w:rsidRPr="008F70AB" w:rsidRDefault="00552C1B" w:rsidP="008F70AB">
            <w:pPr>
              <w:spacing w:after="0" w:line="240" w:lineRule="auto"/>
              <w:jc w:val="center"/>
              <w:rPr>
                <w:rFonts w:ascii="Times New Roman" w:hAnsi="Times New Roman"/>
              </w:rPr>
            </w:pPr>
          </w:p>
        </w:tc>
        <w:tc>
          <w:tcPr>
            <w:tcW w:w="1276" w:type="dxa"/>
            <w:gridSpan w:val="2"/>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-ІІ-</w:t>
            </w:r>
          </w:p>
        </w:tc>
        <w:tc>
          <w:tcPr>
            <w:tcW w:w="1559"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-ІІ-</w:t>
            </w:r>
          </w:p>
        </w:tc>
        <w:tc>
          <w:tcPr>
            <w:tcW w:w="1984"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Зменшення кількості дітей, які залишилися без батьківського піклування</w:t>
            </w:r>
          </w:p>
        </w:tc>
      </w:tr>
      <w:tr w:rsidR="00552C1B" w:rsidRPr="008F70AB" w:rsidTr="008F70AB">
        <w:tc>
          <w:tcPr>
            <w:tcW w:w="675" w:type="dxa"/>
            <w:vMerge/>
          </w:tcPr>
          <w:p w:rsidR="00552C1B" w:rsidRPr="008F70AB" w:rsidRDefault="00552C1B" w:rsidP="008F70AB">
            <w:pPr>
              <w:spacing w:after="0" w:line="240" w:lineRule="auto"/>
              <w:jc w:val="center"/>
              <w:rPr>
                <w:rFonts w:ascii="Times New Roman" w:hAnsi="Times New Roman"/>
              </w:rPr>
            </w:pPr>
          </w:p>
        </w:tc>
        <w:tc>
          <w:tcPr>
            <w:tcW w:w="2410" w:type="dxa"/>
            <w:vMerge/>
          </w:tcPr>
          <w:p w:rsidR="00552C1B" w:rsidRPr="008F70AB" w:rsidRDefault="00552C1B" w:rsidP="008F70AB">
            <w:pPr>
              <w:spacing w:after="0" w:line="240" w:lineRule="auto"/>
              <w:jc w:val="center"/>
              <w:rPr>
                <w:rFonts w:ascii="Times New Roman" w:hAnsi="Times New Roman"/>
              </w:rPr>
            </w:pPr>
          </w:p>
        </w:tc>
        <w:tc>
          <w:tcPr>
            <w:tcW w:w="396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1.8. Здійснювати профілактичні заходи щодо запобігання дефіциту йоду в дітей</w:t>
            </w:r>
          </w:p>
        </w:tc>
        <w:tc>
          <w:tcPr>
            <w:tcW w:w="1276"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Постійно</w:t>
            </w:r>
          </w:p>
        </w:tc>
        <w:tc>
          <w:tcPr>
            <w:tcW w:w="1843"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Кіровоградська центральна районна лікарня</w:t>
            </w:r>
          </w:p>
          <w:p w:rsidR="00552C1B" w:rsidRPr="008F70AB" w:rsidRDefault="00552C1B" w:rsidP="008F70AB">
            <w:pPr>
              <w:spacing w:after="0" w:line="240" w:lineRule="auto"/>
              <w:jc w:val="center"/>
              <w:rPr>
                <w:rFonts w:ascii="Times New Roman" w:hAnsi="Times New Roman"/>
              </w:rPr>
            </w:pPr>
          </w:p>
        </w:tc>
        <w:tc>
          <w:tcPr>
            <w:tcW w:w="1276" w:type="dxa"/>
            <w:gridSpan w:val="2"/>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-ІІ-</w:t>
            </w:r>
          </w:p>
        </w:tc>
        <w:tc>
          <w:tcPr>
            <w:tcW w:w="1559"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-ІІ-</w:t>
            </w:r>
          </w:p>
        </w:tc>
        <w:tc>
          <w:tcPr>
            <w:tcW w:w="1984"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 xml:space="preserve">Зменшення кількості дітей із хворобами, пов’язаними </w:t>
            </w:r>
          </w:p>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з дефіцитом йоду</w:t>
            </w:r>
          </w:p>
        </w:tc>
      </w:tr>
      <w:tr w:rsidR="00552C1B" w:rsidRPr="008F70AB" w:rsidTr="008F70AB">
        <w:tc>
          <w:tcPr>
            <w:tcW w:w="675" w:type="dxa"/>
            <w:vMerge/>
          </w:tcPr>
          <w:p w:rsidR="00552C1B" w:rsidRPr="008F70AB" w:rsidRDefault="00552C1B" w:rsidP="008F70AB">
            <w:pPr>
              <w:spacing w:after="0" w:line="240" w:lineRule="auto"/>
              <w:jc w:val="center"/>
              <w:rPr>
                <w:rFonts w:ascii="Times New Roman" w:hAnsi="Times New Roman"/>
              </w:rPr>
            </w:pPr>
          </w:p>
        </w:tc>
        <w:tc>
          <w:tcPr>
            <w:tcW w:w="2410" w:type="dxa"/>
            <w:vMerge/>
          </w:tcPr>
          <w:p w:rsidR="00552C1B" w:rsidRPr="008F70AB" w:rsidRDefault="00552C1B" w:rsidP="008F70AB">
            <w:pPr>
              <w:spacing w:after="0" w:line="240" w:lineRule="auto"/>
              <w:jc w:val="center"/>
              <w:rPr>
                <w:rFonts w:ascii="Times New Roman" w:hAnsi="Times New Roman"/>
              </w:rPr>
            </w:pPr>
          </w:p>
        </w:tc>
        <w:tc>
          <w:tcPr>
            <w:tcW w:w="396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1.9. Вжити заходи профілактики вертикальної трансмісії ВІЛ- інфекції з урахуванням передового міжнародного та національного досвіду</w:t>
            </w:r>
          </w:p>
        </w:tc>
        <w:tc>
          <w:tcPr>
            <w:tcW w:w="1276"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Постійно</w:t>
            </w:r>
          </w:p>
        </w:tc>
        <w:tc>
          <w:tcPr>
            <w:tcW w:w="1843"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 xml:space="preserve">Кіровоградська центральна районна лікарня </w:t>
            </w:r>
          </w:p>
        </w:tc>
        <w:tc>
          <w:tcPr>
            <w:tcW w:w="1276" w:type="dxa"/>
            <w:gridSpan w:val="2"/>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-ІІ-</w:t>
            </w:r>
          </w:p>
        </w:tc>
        <w:tc>
          <w:tcPr>
            <w:tcW w:w="1559"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-ІІ-</w:t>
            </w:r>
          </w:p>
        </w:tc>
        <w:tc>
          <w:tcPr>
            <w:tcW w:w="1984"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Покращення медичного обслуговування</w:t>
            </w:r>
          </w:p>
        </w:tc>
      </w:tr>
      <w:tr w:rsidR="00552C1B" w:rsidRPr="008F70AB" w:rsidTr="008F70AB">
        <w:tc>
          <w:tcPr>
            <w:tcW w:w="675" w:type="dxa"/>
            <w:vMerge/>
          </w:tcPr>
          <w:p w:rsidR="00552C1B" w:rsidRPr="008F70AB" w:rsidRDefault="00552C1B" w:rsidP="008F70AB">
            <w:pPr>
              <w:spacing w:after="0" w:line="240" w:lineRule="auto"/>
              <w:jc w:val="center"/>
              <w:rPr>
                <w:rFonts w:ascii="Times New Roman" w:hAnsi="Times New Roman"/>
              </w:rPr>
            </w:pPr>
          </w:p>
        </w:tc>
        <w:tc>
          <w:tcPr>
            <w:tcW w:w="2410" w:type="dxa"/>
            <w:vMerge/>
          </w:tcPr>
          <w:p w:rsidR="00552C1B" w:rsidRPr="008F70AB" w:rsidRDefault="00552C1B" w:rsidP="008F70AB">
            <w:pPr>
              <w:spacing w:after="0" w:line="240" w:lineRule="auto"/>
              <w:jc w:val="center"/>
              <w:rPr>
                <w:rFonts w:ascii="Times New Roman" w:hAnsi="Times New Roman"/>
              </w:rPr>
            </w:pPr>
          </w:p>
        </w:tc>
        <w:tc>
          <w:tcPr>
            <w:tcW w:w="396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1.10. Забезпечити дотримання у родопомічних закладах вимог щодо профілактики інфекційних захворювань, що передаються через кров</w:t>
            </w:r>
          </w:p>
        </w:tc>
        <w:tc>
          <w:tcPr>
            <w:tcW w:w="1276"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Постійно</w:t>
            </w:r>
          </w:p>
        </w:tc>
        <w:tc>
          <w:tcPr>
            <w:tcW w:w="1843"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Кіровоградська центральна районна лікарня</w:t>
            </w:r>
          </w:p>
        </w:tc>
        <w:tc>
          <w:tcPr>
            <w:tcW w:w="1276" w:type="dxa"/>
            <w:gridSpan w:val="2"/>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-ІІ-</w:t>
            </w:r>
          </w:p>
        </w:tc>
        <w:tc>
          <w:tcPr>
            <w:tcW w:w="1559"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-ІІ-</w:t>
            </w:r>
          </w:p>
        </w:tc>
        <w:tc>
          <w:tcPr>
            <w:tcW w:w="1984"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Уникнення спалахів інфекційних захворювань</w:t>
            </w:r>
          </w:p>
        </w:tc>
      </w:tr>
      <w:tr w:rsidR="00552C1B" w:rsidRPr="008F70AB" w:rsidTr="008F70AB">
        <w:tc>
          <w:tcPr>
            <w:tcW w:w="675" w:type="dxa"/>
            <w:vMerge/>
          </w:tcPr>
          <w:p w:rsidR="00552C1B" w:rsidRPr="008F70AB" w:rsidRDefault="00552C1B" w:rsidP="008F70AB">
            <w:pPr>
              <w:spacing w:after="0" w:line="240" w:lineRule="auto"/>
              <w:jc w:val="center"/>
              <w:rPr>
                <w:rFonts w:ascii="Times New Roman" w:hAnsi="Times New Roman"/>
              </w:rPr>
            </w:pPr>
          </w:p>
        </w:tc>
        <w:tc>
          <w:tcPr>
            <w:tcW w:w="2410" w:type="dxa"/>
            <w:vMerge/>
          </w:tcPr>
          <w:p w:rsidR="00552C1B" w:rsidRPr="008F70AB" w:rsidRDefault="00552C1B" w:rsidP="008F70AB">
            <w:pPr>
              <w:spacing w:after="0" w:line="240" w:lineRule="auto"/>
              <w:jc w:val="center"/>
              <w:rPr>
                <w:rFonts w:ascii="Times New Roman" w:hAnsi="Times New Roman"/>
              </w:rPr>
            </w:pPr>
          </w:p>
        </w:tc>
        <w:tc>
          <w:tcPr>
            <w:tcW w:w="396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1.11. Забезпечити інформування 100% дітей  старшого шкільного віку про те, як захистити себе від захворювання на ВІЛ/СНІД, туберкульоз</w:t>
            </w:r>
          </w:p>
        </w:tc>
        <w:tc>
          <w:tcPr>
            <w:tcW w:w="1276"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Постійно</w:t>
            </w:r>
          </w:p>
        </w:tc>
        <w:tc>
          <w:tcPr>
            <w:tcW w:w="1843"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 xml:space="preserve">Служба у справах дітей райдержадміністрації, </w:t>
            </w:r>
          </w:p>
          <w:p w:rsidR="00552C1B" w:rsidRPr="008F70AB" w:rsidRDefault="00552C1B" w:rsidP="008F70AB">
            <w:pPr>
              <w:spacing w:after="0" w:line="240" w:lineRule="auto"/>
              <w:jc w:val="center"/>
              <w:rPr>
                <w:rFonts w:ascii="Times New Roman" w:hAnsi="Times New Roman"/>
              </w:rPr>
            </w:pPr>
          </w:p>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районний центр соціальних служб для сім’ї, дітей та молоді, Кіровоградська центральна районна лікарня</w:t>
            </w:r>
          </w:p>
        </w:tc>
        <w:tc>
          <w:tcPr>
            <w:tcW w:w="1276" w:type="dxa"/>
            <w:gridSpan w:val="2"/>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Районний бюджет</w:t>
            </w:r>
          </w:p>
        </w:tc>
        <w:tc>
          <w:tcPr>
            <w:tcW w:w="155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2019 р. – 5,0 тис. грн.</w:t>
            </w:r>
          </w:p>
          <w:p w:rsidR="00552C1B" w:rsidRPr="008F70AB" w:rsidRDefault="00552C1B" w:rsidP="008F70AB">
            <w:pPr>
              <w:spacing w:after="0" w:line="240" w:lineRule="auto"/>
              <w:rPr>
                <w:rFonts w:ascii="Times New Roman" w:hAnsi="Times New Roman"/>
              </w:rPr>
            </w:pPr>
            <w:r w:rsidRPr="008F70AB">
              <w:rPr>
                <w:rFonts w:ascii="Times New Roman" w:hAnsi="Times New Roman"/>
              </w:rPr>
              <w:t>2020 р. – 10,0</w:t>
            </w:r>
          </w:p>
          <w:p w:rsidR="00552C1B" w:rsidRPr="008F70AB" w:rsidRDefault="00552C1B" w:rsidP="008F70AB">
            <w:pPr>
              <w:spacing w:after="0" w:line="240" w:lineRule="auto"/>
              <w:rPr>
                <w:rFonts w:ascii="Times New Roman" w:hAnsi="Times New Roman"/>
              </w:rPr>
            </w:pPr>
            <w:r w:rsidRPr="008F70AB">
              <w:rPr>
                <w:rFonts w:ascii="Times New Roman" w:hAnsi="Times New Roman"/>
              </w:rPr>
              <w:t>тис.грн.;</w:t>
            </w:r>
          </w:p>
          <w:p w:rsidR="00552C1B" w:rsidRPr="008F70AB" w:rsidRDefault="00552C1B" w:rsidP="008F70AB">
            <w:pPr>
              <w:spacing w:after="0" w:line="240" w:lineRule="auto"/>
              <w:rPr>
                <w:rFonts w:ascii="Times New Roman" w:hAnsi="Times New Roman"/>
              </w:rPr>
            </w:pPr>
            <w:r w:rsidRPr="008F70AB">
              <w:rPr>
                <w:rFonts w:ascii="Times New Roman" w:hAnsi="Times New Roman"/>
              </w:rPr>
              <w:t>2021р. – 10,0 тис. грн.</w:t>
            </w:r>
          </w:p>
          <w:p w:rsidR="00552C1B" w:rsidRPr="008F70AB" w:rsidRDefault="00552C1B" w:rsidP="008F70AB">
            <w:pPr>
              <w:spacing w:after="0" w:line="240" w:lineRule="auto"/>
              <w:rPr>
                <w:rFonts w:ascii="Times New Roman" w:hAnsi="Times New Roman"/>
              </w:rPr>
            </w:pPr>
            <w:r w:rsidRPr="008F70AB">
              <w:rPr>
                <w:rFonts w:ascii="Times New Roman" w:hAnsi="Times New Roman"/>
              </w:rPr>
              <w:t>2019 р. – 4,0 тис. грн.</w:t>
            </w:r>
          </w:p>
          <w:p w:rsidR="00552C1B" w:rsidRPr="008F70AB" w:rsidRDefault="00552C1B" w:rsidP="008F70AB">
            <w:pPr>
              <w:spacing w:after="0" w:line="240" w:lineRule="auto"/>
              <w:rPr>
                <w:rFonts w:ascii="Times New Roman" w:hAnsi="Times New Roman"/>
              </w:rPr>
            </w:pPr>
            <w:r w:rsidRPr="008F70AB">
              <w:rPr>
                <w:rFonts w:ascii="Times New Roman" w:hAnsi="Times New Roman"/>
              </w:rPr>
              <w:t>2020 р. – 4,5</w:t>
            </w:r>
          </w:p>
          <w:p w:rsidR="00552C1B" w:rsidRPr="008F70AB" w:rsidRDefault="00552C1B" w:rsidP="008F70AB">
            <w:pPr>
              <w:spacing w:after="0" w:line="240" w:lineRule="auto"/>
              <w:rPr>
                <w:rFonts w:ascii="Times New Roman" w:hAnsi="Times New Roman"/>
              </w:rPr>
            </w:pPr>
            <w:r w:rsidRPr="008F70AB">
              <w:rPr>
                <w:rFonts w:ascii="Times New Roman" w:hAnsi="Times New Roman"/>
              </w:rPr>
              <w:t>тис.грн.</w:t>
            </w:r>
          </w:p>
          <w:p w:rsidR="00552C1B" w:rsidRPr="008F70AB" w:rsidRDefault="00552C1B" w:rsidP="008F70AB">
            <w:pPr>
              <w:spacing w:after="0" w:line="240" w:lineRule="auto"/>
              <w:rPr>
                <w:rFonts w:ascii="Times New Roman" w:hAnsi="Times New Roman"/>
              </w:rPr>
            </w:pPr>
            <w:r w:rsidRPr="008F70AB">
              <w:rPr>
                <w:rFonts w:ascii="Times New Roman" w:hAnsi="Times New Roman"/>
              </w:rPr>
              <w:t>2021 р. – 6,0</w:t>
            </w:r>
          </w:p>
          <w:p w:rsidR="00552C1B" w:rsidRPr="008F70AB" w:rsidRDefault="00552C1B" w:rsidP="008F70AB">
            <w:pPr>
              <w:spacing w:after="0" w:line="240" w:lineRule="auto"/>
              <w:rPr>
                <w:rFonts w:ascii="Times New Roman" w:hAnsi="Times New Roman"/>
              </w:rPr>
            </w:pPr>
            <w:r w:rsidRPr="008F70AB">
              <w:rPr>
                <w:rFonts w:ascii="Times New Roman" w:hAnsi="Times New Roman"/>
              </w:rPr>
              <w:t>тис.грн.</w:t>
            </w:r>
          </w:p>
          <w:p w:rsidR="00552C1B" w:rsidRPr="008F70AB" w:rsidRDefault="00552C1B" w:rsidP="008F70AB">
            <w:pPr>
              <w:spacing w:after="0" w:line="240" w:lineRule="auto"/>
              <w:rPr>
                <w:rFonts w:ascii="Times New Roman" w:hAnsi="Times New Roman"/>
                <w:color w:val="FF0000"/>
              </w:rPr>
            </w:pPr>
          </w:p>
        </w:tc>
        <w:tc>
          <w:tcPr>
            <w:tcW w:w="1984"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Підвищення рівня поінформованості дітей старшого шкільного віку</w:t>
            </w:r>
          </w:p>
        </w:tc>
      </w:tr>
      <w:tr w:rsidR="00552C1B" w:rsidRPr="008F70AB" w:rsidTr="008F70AB">
        <w:tc>
          <w:tcPr>
            <w:tcW w:w="675" w:type="dxa"/>
            <w:vMerge w:val="restart"/>
          </w:tcPr>
          <w:p w:rsidR="00552C1B" w:rsidRPr="008F70AB" w:rsidRDefault="00552C1B" w:rsidP="008F70AB">
            <w:pPr>
              <w:spacing w:after="0" w:line="240" w:lineRule="auto"/>
              <w:jc w:val="center"/>
              <w:rPr>
                <w:rFonts w:ascii="Times New Roman" w:hAnsi="Times New Roman"/>
                <w:b/>
              </w:rPr>
            </w:pPr>
            <w:r w:rsidRPr="008F70AB">
              <w:rPr>
                <w:rFonts w:ascii="Times New Roman" w:hAnsi="Times New Roman"/>
                <w:b/>
              </w:rPr>
              <w:t>2.</w:t>
            </w:r>
          </w:p>
        </w:tc>
        <w:tc>
          <w:tcPr>
            <w:tcW w:w="2410" w:type="dxa"/>
            <w:vMerge w:val="restart"/>
          </w:tcPr>
          <w:p w:rsidR="00552C1B" w:rsidRPr="008F70AB" w:rsidRDefault="00552C1B" w:rsidP="008F70AB">
            <w:pPr>
              <w:spacing w:after="0" w:line="240" w:lineRule="auto"/>
              <w:jc w:val="center"/>
              <w:rPr>
                <w:rFonts w:ascii="Times New Roman" w:hAnsi="Times New Roman"/>
                <w:b/>
              </w:rPr>
            </w:pPr>
            <w:r w:rsidRPr="008F70AB">
              <w:rPr>
                <w:rFonts w:ascii="Times New Roman" w:hAnsi="Times New Roman"/>
                <w:b/>
              </w:rPr>
              <w:t>Захист прав дітей на здобуття освіти</w:t>
            </w:r>
          </w:p>
        </w:tc>
        <w:tc>
          <w:tcPr>
            <w:tcW w:w="396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2.1. Запровадити з 2019 року систематичний моніторинг діяльності дошкільних, загальноосвітніх, позашкільних закладів із визначенням їх рейтингу та щорічним оприлюдненням результатів у засобах масової інформації</w:t>
            </w:r>
          </w:p>
        </w:tc>
        <w:tc>
          <w:tcPr>
            <w:tcW w:w="1276"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Щороку</w:t>
            </w:r>
          </w:p>
        </w:tc>
        <w:tc>
          <w:tcPr>
            <w:tcW w:w="1843"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Відділ освіти, молоді та спорту райдержадміністрації</w:t>
            </w:r>
          </w:p>
        </w:tc>
        <w:tc>
          <w:tcPr>
            <w:tcW w:w="1276" w:type="dxa"/>
            <w:gridSpan w:val="2"/>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Районний бюджет</w:t>
            </w:r>
          </w:p>
        </w:tc>
        <w:tc>
          <w:tcPr>
            <w:tcW w:w="1559"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У межах передбачених видатків</w:t>
            </w:r>
          </w:p>
        </w:tc>
        <w:tc>
          <w:tcPr>
            <w:tcW w:w="1984"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Визначення ефективності роботи зазначених закладів</w:t>
            </w:r>
          </w:p>
          <w:p w:rsidR="00552C1B" w:rsidRPr="008F70AB" w:rsidRDefault="00552C1B" w:rsidP="008F70AB">
            <w:pPr>
              <w:spacing w:after="0" w:line="240" w:lineRule="auto"/>
              <w:jc w:val="center"/>
              <w:rPr>
                <w:rFonts w:ascii="Times New Roman" w:hAnsi="Times New Roman"/>
              </w:rPr>
            </w:pPr>
          </w:p>
        </w:tc>
      </w:tr>
      <w:tr w:rsidR="00552C1B" w:rsidRPr="008F70AB" w:rsidTr="008F70AB">
        <w:tc>
          <w:tcPr>
            <w:tcW w:w="675" w:type="dxa"/>
            <w:vMerge/>
          </w:tcPr>
          <w:p w:rsidR="00552C1B" w:rsidRPr="008F70AB" w:rsidRDefault="00552C1B" w:rsidP="008F70AB">
            <w:pPr>
              <w:spacing w:after="0" w:line="240" w:lineRule="auto"/>
              <w:jc w:val="center"/>
              <w:rPr>
                <w:rFonts w:ascii="Times New Roman" w:hAnsi="Times New Roman"/>
              </w:rPr>
            </w:pPr>
          </w:p>
        </w:tc>
        <w:tc>
          <w:tcPr>
            <w:tcW w:w="2410" w:type="dxa"/>
            <w:vMerge/>
          </w:tcPr>
          <w:p w:rsidR="00552C1B" w:rsidRPr="008F70AB" w:rsidRDefault="00552C1B" w:rsidP="008F70AB">
            <w:pPr>
              <w:spacing w:after="0" w:line="240" w:lineRule="auto"/>
              <w:jc w:val="center"/>
              <w:rPr>
                <w:rFonts w:ascii="Times New Roman" w:hAnsi="Times New Roman"/>
              </w:rPr>
            </w:pPr>
          </w:p>
        </w:tc>
        <w:tc>
          <w:tcPr>
            <w:tcW w:w="396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2.2. Забезпечити з 2019 року впровадження нового покоління вітчизняних зокрема електронних посібників, у тому числі для спеціальних загальноосвітніх шкіл, відповідно до сучасного рівня розвитку високих технологій та забезпечити для цього доступ до мережі Інтернет дошкільних, загальноосвітніх, позашкільних навчальних закладів та закладів соціально-культурної сфери</w:t>
            </w:r>
          </w:p>
        </w:tc>
        <w:tc>
          <w:tcPr>
            <w:tcW w:w="1276"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Щороку</w:t>
            </w:r>
          </w:p>
        </w:tc>
        <w:tc>
          <w:tcPr>
            <w:tcW w:w="1843"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Відділ освіти, молоді та спорту райдержадміністрації, відділ культури, туризму та культурної спадщини райдержадміністрації</w:t>
            </w:r>
          </w:p>
        </w:tc>
        <w:tc>
          <w:tcPr>
            <w:tcW w:w="1276" w:type="dxa"/>
            <w:gridSpan w:val="2"/>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-ІІ-</w:t>
            </w:r>
          </w:p>
        </w:tc>
        <w:tc>
          <w:tcPr>
            <w:tcW w:w="1559"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-ІІ-</w:t>
            </w:r>
          </w:p>
        </w:tc>
        <w:tc>
          <w:tcPr>
            <w:tcW w:w="1984"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Поліпшення якості навчально-виховного процесу</w:t>
            </w:r>
          </w:p>
        </w:tc>
      </w:tr>
      <w:tr w:rsidR="00552C1B" w:rsidRPr="008F70AB" w:rsidTr="008F70AB">
        <w:tc>
          <w:tcPr>
            <w:tcW w:w="675" w:type="dxa"/>
            <w:vMerge/>
          </w:tcPr>
          <w:p w:rsidR="00552C1B" w:rsidRPr="008F70AB" w:rsidRDefault="00552C1B" w:rsidP="008F70AB">
            <w:pPr>
              <w:spacing w:after="0" w:line="240" w:lineRule="auto"/>
              <w:jc w:val="center"/>
              <w:rPr>
                <w:rFonts w:ascii="Times New Roman" w:hAnsi="Times New Roman"/>
              </w:rPr>
            </w:pPr>
          </w:p>
        </w:tc>
        <w:tc>
          <w:tcPr>
            <w:tcW w:w="2410" w:type="dxa"/>
            <w:vMerge/>
          </w:tcPr>
          <w:p w:rsidR="00552C1B" w:rsidRPr="008F70AB" w:rsidRDefault="00552C1B" w:rsidP="008F70AB">
            <w:pPr>
              <w:spacing w:after="0" w:line="240" w:lineRule="auto"/>
              <w:jc w:val="center"/>
              <w:rPr>
                <w:rFonts w:ascii="Times New Roman" w:hAnsi="Times New Roman"/>
              </w:rPr>
            </w:pPr>
          </w:p>
        </w:tc>
        <w:tc>
          <w:tcPr>
            <w:tcW w:w="396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2.3. Забезпечити відповідно до потреб дошкільні та загальноосвітні навчальні заклади усіх типів, у яких навчаються діти, з особливими потребами, комп’ютерною технікою та спеціальним програмним забезпеченням, українізованою версією програмного продукту</w:t>
            </w:r>
          </w:p>
          <w:p w:rsidR="00552C1B" w:rsidRPr="008F70AB" w:rsidRDefault="00552C1B" w:rsidP="008F70AB">
            <w:pPr>
              <w:spacing w:after="0" w:line="240" w:lineRule="auto"/>
              <w:rPr>
                <w:rFonts w:ascii="Times New Roman" w:hAnsi="Times New Roman"/>
              </w:rPr>
            </w:pPr>
            <w:r w:rsidRPr="008F70AB">
              <w:rPr>
                <w:rFonts w:ascii="Times New Roman" w:hAnsi="Times New Roman"/>
              </w:rPr>
              <w:t>(</w:t>
            </w:r>
            <w:r w:rsidRPr="008F70AB">
              <w:rPr>
                <w:rFonts w:ascii="Times New Roman" w:hAnsi="Times New Roman"/>
                <w:lang w:val="en-US"/>
              </w:rPr>
              <w:t>Microsoft Office</w:t>
            </w:r>
            <w:r w:rsidRPr="008F70AB">
              <w:rPr>
                <w:rFonts w:ascii="Times New Roman" w:hAnsi="Times New Roman"/>
              </w:rPr>
              <w:t>)</w:t>
            </w:r>
          </w:p>
        </w:tc>
        <w:tc>
          <w:tcPr>
            <w:tcW w:w="1276"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Протягом 2019-2021 років</w:t>
            </w:r>
          </w:p>
        </w:tc>
        <w:tc>
          <w:tcPr>
            <w:tcW w:w="1843"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Відділ освіти, молоді та спорту райдержадміністрації</w:t>
            </w:r>
          </w:p>
        </w:tc>
        <w:tc>
          <w:tcPr>
            <w:tcW w:w="1276" w:type="dxa"/>
            <w:gridSpan w:val="2"/>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-ІІ-</w:t>
            </w:r>
          </w:p>
        </w:tc>
        <w:tc>
          <w:tcPr>
            <w:tcW w:w="1559"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-ІІ-</w:t>
            </w:r>
          </w:p>
        </w:tc>
        <w:tc>
          <w:tcPr>
            <w:tcW w:w="1984"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Зміцнення матеріально-технічної бази навчальних закладів</w:t>
            </w:r>
          </w:p>
        </w:tc>
      </w:tr>
      <w:tr w:rsidR="00552C1B" w:rsidRPr="008F70AB" w:rsidTr="008F70AB">
        <w:tc>
          <w:tcPr>
            <w:tcW w:w="675" w:type="dxa"/>
            <w:vMerge/>
          </w:tcPr>
          <w:p w:rsidR="00552C1B" w:rsidRPr="008F70AB" w:rsidRDefault="00552C1B" w:rsidP="008F70AB">
            <w:pPr>
              <w:spacing w:after="0" w:line="240" w:lineRule="auto"/>
              <w:jc w:val="center"/>
              <w:rPr>
                <w:rFonts w:ascii="Times New Roman" w:hAnsi="Times New Roman"/>
              </w:rPr>
            </w:pPr>
          </w:p>
        </w:tc>
        <w:tc>
          <w:tcPr>
            <w:tcW w:w="2410" w:type="dxa"/>
            <w:vMerge/>
          </w:tcPr>
          <w:p w:rsidR="00552C1B" w:rsidRPr="008F70AB" w:rsidRDefault="00552C1B" w:rsidP="008F70AB">
            <w:pPr>
              <w:spacing w:after="0" w:line="240" w:lineRule="auto"/>
              <w:jc w:val="center"/>
              <w:rPr>
                <w:rFonts w:ascii="Times New Roman" w:hAnsi="Times New Roman"/>
              </w:rPr>
            </w:pPr>
          </w:p>
        </w:tc>
        <w:tc>
          <w:tcPr>
            <w:tcW w:w="396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2.4. Вживати заходів щодо розвитку дитячого туризму з метою популяризації історичних місць України, області та району</w:t>
            </w:r>
          </w:p>
        </w:tc>
        <w:tc>
          <w:tcPr>
            <w:tcW w:w="1276"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Постійно</w:t>
            </w:r>
          </w:p>
        </w:tc>
        <w:tc>
          <w:tcPr>
            <w:tcW w:w="1843"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Відділ освіти, молоді та спорту райдержадміністрації, відділ культури,  туризму та культурної спадщини райдержадміністрації</w:t>
            </w:r>
          </w:p>
        </w:tc>
        <w:tc>
          <w:tcPr>
            <w:tcW w:w="1276" w:type="dxa"/>
            <w:gridSpan w:val="2"/>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-ІІ-</w:t>
            </w:r>
          </w:p>
        </w:tc>
        <w:tc>
          <w:tcPr>
            <w:tcW w:w="1559"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-ІІ-</w:t>
            </w:r>
          </w:p>
        </w:tc>
        <w:tc>
          <w:tcPr>
            <w:tcW w:w="1984"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Збільшення рівня пізнання дітей про історичне минуле рідної землі</w:t>
            </w:r>
          </w:p>
        </w:tc>
      </w:tr>
      <w:tr w:rsidR="00552C1B" w:rsidRPr="008F70AB" w:rsidTr="008F70AB">
        <w:tc>
          <w:tcPr>
            <w:tcW w:w="675" w:type="dxa"/>
            <w:vMerge/>
          </w:tcPr>
          <w:p w:rsidR="00552C1B" w:rsidRPr="008F70AB" w:rsidRDefault="00552C1B" w:rsidP="008F70AB">
            <w:pPr>
              <w:spacing w:after="0" w:line="240" w:lineRule="auto"/>
              <w:jc w:val="center"/>
              <w:rPr>
                <w:rFonts w:ascii="Times New Roman" w:hAnsi="Times New Roman"/>
              </w:rPr>
            </w:pPr>
          </w:p>
        </w:tc>
        <w:tc>
          <w:tcPr>
            <w:tcW w:w="2410" w:type="dxa"/>
            <w:vMerge/>
          </w:tcPr>
          <w:p w:rsidR="00552C1B" w:rsidRPr="008F70AB" w:rsidRDefault="00552C1B" w:rsidP="008F70AB">
            <w:pPr>
              <w:spacing w:after="0" w:line="240" w:lineRule="auto"/>
              <w:jc w:val="center"/>
              <w:rPr>
                <w:rFonts w:ascii="Times New Roman" w:hAnsi="Times New Roman"/>
              </w:rPr>
            </w:pPr>
          </w:p>
        </w:tc>
        <w:tc>
          <w:tcPr>
            <w:tcW w:w="396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2.5. Сприяти забезпеченню працівників соціально-культурної сфери методичною літературою для роботи з дітьми різних груп з питань культурного та духовного розвитку</w:t>
            </w:r>
          </w:p>
        </w:tc>
        <w:tc>
          <w:tcPr>
            <w:tcW w:w="1276"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Потягом дії програми</w:t>
            </w:r>
          </w:p>
        </w:tc>
        <w:tc>
          <w:tcPr>
            <w:tcW w:w="1843"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Відділ культури,  туризму та культурної спадщини райдержадміністрації</w:t>
            </w:r>
          </w:p>
        </w:tc>
        <w:tc>
          <w:tcPr>
            <w:tcW w:w="1276" w:type="dxa"/>
            <w:gridSpan w:val="2"/>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-ІІ-</w:t>
            </w:r>
          </w:p>
        </w:tc>
        <w:tc>
          <w:tcPr>
            <w:tcW w:w="1559"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-ІІ-</w:t>
            </w:r>
          </w:p>
        </w:tc>
        <w:tc>
          <w:tcPr>
            <w:tcW w:w="1984"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Підвищення якості обслуговування</w:t>
            </w:r>
          </w:p>
        </w:tc>
      </w:tr>
      <w:tr w:rsidR="00552C1B" w:rsidRPr="008F70AB" w:rsidTr="008F70AB">
        <w:tc>
          <w:tcPr>
            <w:tcW w:w="675" w:type="dxa"/>
            <w:vMerge/>
          </w:tcPr>
          <w:p w:rsidR="00552C1B" w:rsidRPr="008F70AB" w:rsidRDefault="00552C1B" w:rsidP="008F70AB">
            <w:pPr>
              <w:spacing w:after="0" w:line="240" w:lineRule="auto"/>
              <w:jc w:val="center"/>
              <w:rPr>
                <w:rFonts w:ascii="Times New Roman" w:hAnsi="Times New Roman"/>
              </w:rPr>
            </w:pPr>
          </w:p>
        </w:tc>
        <w:tc>
          <w:tcPr>
            <w:tcW w:w="2410" w:type="dxa"/>
            <w:vMerge/>
          </w:tcPr>
          <w:p w:rsidR="00552C1B" w:rsidRPr="008F70AB" w:rsidRDefault="00552C1B" w:rsidP="008F70AB">
            <w:pPr>
              <w:spacing w:after="0" w:line="240" w:lineRule="auto"/>
              <w:jc w:val="center"/>
              <w:rPr>
                <w:rFonts w:ascii="Times New Roman" w:hAnsi="Times New Roman"/>
              </w:rPr>
            </w:pPr>
          </w:p>
        </w:tc>
        <w:tc>
          <w:tcPr>
            <w:tcW w:w="396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2.6. Забезпечити проведення серед дітей конкурсів фотографій , малюнків, творів на спортивну тематику</w:t>
            </w:r>
          </w:p>
        </w:tc>
        <w:tc>
          <w:tcPr>
            <w:tcW w:w="1276"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Щороку</w:t>
            </w:r>
          </w:p>
        </w:tc>
        <w:tc>
          <w:tcPr>
            <w:tcW w:w="1843"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Відділ освіти, молоді та спорту райдержадміністрації,  відділ культури,  туризму та культурної спадщини райдержадміністрації, служба у справах дітей райдержадміністрації</w:t>
            </w:r>
          </w:p>
        </w:tc>
        <w:tc>
          <w:tcPr>
            <w:tcW w:w="1276" w:type="dxa"/>
            <w:gridSpan w:val="2"/>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-ІІ-</w:t>
            </w:r>
          </w:p>
        </w:tc>
        <w:tc>
          <w:tcPr>
            <w:tcW w:w="1559"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-ІІ-</w:t>
            </w:r>
          </w:p>
        </w:tc>
        <w:tc>
          <w:tcPr>
            <w:tcW w:w="1984"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Стимулювання  розвитку у дітей творчої майстерності</w:t>
            </w:r>
          </w:p>
        </w:tc>
      </w:tr>
      <w:tr w:rsidR="00552C1B" w:rsidRPr="008F70AB" w:rsidTr="008F70AB">
        <w:tc>
          <w:tcPr>
            <w:tcW w:w="675" w:type="dxa"/>
            <w:vMerge/>
          </w:tcPr>
          <w:p w:rsidR="00552C1B" w:rsidRPr="008F70AB" w:rsidRDefault="00552C1B" w:rsidP="008F70AB">
            <w:pPr>
              <w:spacing w:after="0" w:line="240" w:lineRule="auto"/>
              <w:jc w:val="center"/>
              <w:rPr>
                <w:rFonts w:ascii="Times New Roman" w:hAnsi="Times New Roman"/>
              </w:rPr>
            </w:pPr>
          </w:p>
        </w:tc>
        <w:tc>
          <w:tcPr>
            <w:tcW w:w="2410" w:type="dxa"/>
            <w:vMerge/>
          </w:tcPr>
          <w:p w:rsidR="00552C1B" w:rsidRPr="008F70AB" w:rsidRDefault="00552C1B" w:rsidP="008F70AB">
            <w:pPr>
              <w:spacing w:after="0" w:line="240" w:lineRule="auto"/>
              <w:jc w:val="center"/>
              <w:rPr>
                <w:rFonts w:ascii="Times New Roman" w:hAnsi="Times New Roman"/>
              </w:rPr>
            </w:pPr>
          </w:p>
        </w:tc>
        <w:tc>
          <w:tcPr>
            <w:tcW w:w="396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2.7. Провести святкові заходи для дітей-сиріт, дітей, позбавлених батьківського піклування, дітей, які опинилися в складних життєвих обставинах  з нагоди Дня Святого Миколая, новорічних та різдвяних свят</w:t>
            </w:r>
          </w:p>
        </w:tc>
        <w:tc>
          <w:tcPr>
            <w:tcW w:w="1276"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Щороку</w:t>
            </w:r>
          </w:p>
        </w:tc>
        <w:tc>
          <w:tcPr>
            <w:tcW w:w="1843"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Служба у справах дітей райдержадміністрації,</w:t>
            </w:r>
          </w:p>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відділ освіти, молоді та спорту райдержадміністрації,  відділ культури,  туризму та культурної спадщини райдержадміністрації</w:t>
            </w:r>
          </w:p>
          <w:p w:rsidR="00552C1B" w:rsidRPr="008F70AB" w:rsidRDefault="00552C1B" w:rsidP="008F70AB">
            <w:pPr>
              <w:spacing w:after="0" w:line="240" w:lineRule="auto"/>
              <w:jc w:val="center"/>
              <w:rPr>
                <w:rFonts w:ascii="Times New Roman" w:hAnsi="Times New Roman"/>
              </w:rPr>
            </w:pPr>
          </w:p>
        </w:tc>
        <w:tc>
          <w:tcPr>
            <w:tcW w:w="1276" w:type="dxa"/>
            <w:gridSpan w:val="2"/>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-ІІ-</w:t>
            </w:r>
          </w:p>
        </w:tc>
        <w:tc>
          <w:tcPr>
            <w:tcW w:w="155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2019 р. –  15,0 тис. грн.</w:t>
            </w:r>
          </w:p>
          <w:p w:rsidR="00552C1B" w:rsidRPr="008F70AB" w:rsidRDefault="00552C1B" w:rsidP="008F70AB">
            <w:pPr>
              <w:spacing w:after="0" w:line="240" w:lineRule="auto"/>
              <w:rPr>
                <w:rFonts w:ascii="Times New Roman" w:hAnsi="Times New Roman"/>
              </w:rPr>
            </w:pPr>
            <w:r w:rsidRPr="008F70AB">
              <w:rPr>
                <w:rFonts w:ascii="Times New Roman" w:hAnsi="Times New Roman"/>
              </w:rPr>
              <w:t>2020 р. – 15,0</w:t>
            </w:r>
          </w:p>
          <w:p w:rsidR="00552C1B" w:rsidRPr="008F70AB" w:rsidRDefault="00552C1B" w:rsidP="008F70AB">
            <w:pPr>
              <w:spacing w:after="0" w:line="240" w:lineRule="auto"/>
              <w:rPr>
                <w:rFonts w:ascii="Times New Roman" w:hAnsi="Times New Roman"/>
              </w:rPr>
            </w:pPr>
            <w:r w:rsidRPr="008F70AB">
              <w:rPr>
                <w:rFonts w:ascii="Times New Roman" w:hAnsi="Times New Roman"/>
              </w:rPr>
              <w:t>тис.грн.;</w:t>
            </w:r>
          </w:p>
          <w:p w:rsidR="00552C1B" w:rsidRPr="008F70AB" w:rsidRDefault="00552C1B" w:rsidP="008F70AB">
            <w:pPr>
              <w:spacing w:after="0" w:line="240" w:lineRule="auto"/>
              <w:rPr>
                <w:rFonts w:ascii="Times New Roman" w:hAnsi="Times New Roman"/>
              </w:rPr>
            </w:pPr>
            <w:r w:rsidRPr="008F70AB">
              <w:rPr>
                <w:rFonts w:ascii="Times New Roman" w:hAnsi="Times New Roman"/>
              </w:rPr>
              <w:t>2021р. – 20,0 тис. грн.</w:t>
            </w:r>
          </w:p>
          <w:p w:rsidR="00552C1B" w:rsidRPr="008F70AB" w:rsidRDefault="00552C1B" w:rsidP="008F70AB">
            <w:pPr>
              <w:spacing w:after="0" w:line="240" w:lineRule="auto"/>
              <w:rPr>
                <w:rFonts w:ascii="Times New Roman" w:hAnsi="Times New Roman"/>
              </w:rPr>
            </w:pPr>
          </w:p>
          <w:p w:rsidR="00552C1B" w:rsidRPr="008F70AB" w:rsidRDefault="00552C1B" w:rsidP="008F70AB">
            <w:pPr>
              <w:spacing w:after="0" w:line="240" w:lineRule="auto"/>
              <w:rPr>
                <w:rFonts w:ascii="Times New Roman" w:hAnsi="Times New Roman"/>
              </w:rPr>
            </w:pPr>
          </w:p>
          <w:p w:rsidR="00552C1B" w:rsidRPr="008F70AB" w:rsidRDefault="00552C1B" w:rsidP="008F70AB">
            <w:pPr>
              <w:spacing w:after="0" w:line="240" w:lineRule="auto"/>
              <w:jc w:val="center"/>
              <w:rPr>
                <w:rFonts w:ascii="Times New Roman" w:hAnsi="Times New Roman"/>
              </w:rPr>
            </w:pPr>
          </w:p>
          <w:p w:rsidR="00552C1B" w:rsidRPr="008F70AB" w:rsidRDefault="00552C1B" w:rsidP="008F70AB">
            <w:pPr>
              <w:spacing w:after="0" w:line="240" w:lineRule="auto"/>
              <w:jc w:val="center"/>
              <w:rPr>
                <w:rFonts w:ascii="Times New Roman" w:hAnsi="Times New Roman"/>
              </w:rPr>
            </w:pPr>
          </w:p>
          <w:p w:rsidR="00552C1B" w:rsidRPr="008F70AB" w:rsidRDefault="00552C1B" w:rsidP="008F70AB">
            <w:pPr>
              <w:spacing w:after="0" w:line="240" w:lineRule="auto"/>
              <w:jc w:val="center"/>
              <w:rPr>
                <w:rFonts w:ascii="Times New Roman" w:hAnsi="Times New Roman"/>
              </w:rPr>
            </w:pPr>
          </w:p>
          <w:p w:rsidR="00552C1B" w:rsidRPr="008F70AB" w:rsidRDefault="00552C1B" w:rsidP="008F70AB">
            <w:pPr>
              <w:spacing w:after="0" w:line="240" w:lineRule="auto"/>
              <w:jc w:val="center"/>
              <w:rPr>
                <w:rFonts w:ascii="Times New Roman" w:hAnsi="Times New Roman"/>
              </w:rPr>
            </w:pPr>
          </w:p>
          <w:p w:rsidR="00552C1B" w:rsidRPr="008F70AB" w:rsidRDefault="00552C1B" w:rsidP="008F70AB">
            <w:pPr>
              <w:spacing w:after="0" w:line="240" w:lineRule="auto"/>
              <w:jc w:val="center"/>
              <w:rPr>
                <w:rFonts w:ascii="Times New Roman" w:hAnsi="Times New Roman"/>
              </w:rPr>
            </w:pPr>
          </w:p>
          <w:p w:rsidR="00552C1B" w:rsidRPr="008F70AB" w:rsidRDefault="00552C1B" w:rsidP="008F70AB">
            <w:pPr>
              <w:spacing w:after="0" w:line="240" w:lineRule="auto"/>
              <w:jc w:val="center"/>
              <w:rPr>
                <w:rFonts w:ascii="Times New Roman" w:hAnsi="Times New Roman"/>
              </w:rPr>
            </w:pPr>
          </w:p>
          <w:p w:rsidR="00552C1B" w:rsidRPr="008F70AB" w:rsidRDefault="00552C1B" w:rsidP="008F70AB">
            <w:pPr>
              <w:spacing w:after="0" w:line="240" w:lineRule="auto"/>
              <w:jc w:val="center"/>
              <w:rPr>
                <w:rFonts w:ascii="Times New Roman" w:hAnsi="Times New Roman"/>
              </w:rPr>
            </w:pPr>
          </w:p>
        </w:tc>
        <w:tc>
          <w:tcPr>
            <w:tcW w:w="1984"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Привернення  уваги громадськості до дітей даних категорій</w:t>
            </w:r>
          </w:p>
        </w:tc>
      </w:tr>
      <w:tr w:rsidR="00552C1B" w:rsidRPr="008F70AB" w:rsidTr="008F70AB">
        <w:tc>
          <w:tcPr>
            <w:tcW w:w="675" w:type="dxa"/>
            <w:vMerge w:val="restart"/>
          </w:tcPr>
          <w:p w:rsidR="00552C1B" w:rsidRPr="008F70AB" w:rsidRDefault="00552C1B" w:rsidP="008F70AB">
            <w:pPr>
              <w:spacing w:after="0" w:line="240" w:lineRule="auto"/>
              <w:jc w:val="center"/>
              <w:rPr>
                <w:rFonts w:ascii="Times New Roman" w:hAnsi="Times New Roman"/>
                <w:b/>
              </w:rPr>
            </w:pPr>
            <w:r w:rsidRPr="008F70AB">
              <w:rPr>
                <w:rFonts w:ascii="Times New Roman" w:hAnsi="Times New Roman"/>
                <w:b/>
              </w:rPr>
              <w:t>3.</w:t>
            </w:r>
          </w:p>
        </w:tc>
        <w:tc>
          <w:tcPr>
            <w:tcW w:w="2410" w:type="dxa"/>
            <w:vMerge w:val="restart"/>
          </w:tcPr>
          <w:p w:rsidR="00552C1B" w:rsidRPr="008F70AB" w:rsidRDefault="00552C1B" w:rsidP="008F70AB">
            <w:pPr>
              <w:spacing w:after="0" w:line="240" w:lineRule="auto"/>
              <w:jc w:val="center"/>
              <w:rPr>
                <w:rFonts w:ascii="Times New Roman" w:hAnsi="Times New Roman"/>
                <w:b/>
              </w:rPr>
            </w:pPr>
            <w:r w:rsidRPr="008F70AB">
              <w:rPr>
                <w:rFonts w:ascii="Times New Roman" w:hAnsi="Times New Roman"/>
                <w:b/>
              </w:rPr>
              <w:t xml:space="preserve">Захист прав дітей різних категорій </w:t>
            </w:r>
          </w:p>
          <w:p w:rsidR="00552C1B" w:rsidRPr="008F70AB" w:rsidRDefault="00552C1B" w:rsidP="008F70AB">
            <w:pPr>
              <w:spacing w:after="0" w:line="240" w:lineRule="auto"/>
              <w:jc w:val="center"/>
              <w:rPr>
                <w:rFonts w:ascii="Times New Roman" w:hAnsi="Times New Roman"/>
                <w:b/>
              </w:rPr>
            </w:pPr>
            <w:r w:rsidRPr="008F70AB">
              <w:rPr>
                <w:rFonts w:ascii="Times New Roman" w:hAnsi="Times New Roman"/>
                <w:b/>
              </w:rPr>
              <w:t>а) соціальне забезпечення та підтримка сімей з дітьми</w:t>
            </w:r>
          </w:p>
        </w:tc>
        <w:tc>
          <w:tcPr>
            <w:tcW w:w="396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 xml:space="preserve">3.1. Здійснювати соціальне інспектування та соціальний супровід сімей, які опинилися в складних життєвих обставинах. Забезпечити соціальне супроводження прийомних сімей та дитячих будинків сімейного типу з метою надання їм різнобічного спектру соціальних послуг </w:t>
            </w:r>
          </w:p>
        </w:tc>
        <w:tc>
          <w:tcPr>
            <w:tcW w:w="1276"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Протягом дії програми</w:t>
            </w:r>
          </w:p>
        </w:tc>
        <w:tc>
          <w:tcPr>
            <w:tcW w:w="1843"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Служба у справах дітей райдержадміністрації,</w:t>
            </w:r>
          </w:p>
          <w:p w:rsidR="00552C1B" w:rsidRPr="008F70AB" w:rsidRDefault="00552C1B" w:rsidP="008F70AB">
            <w:pPr>
              <w:spacing w:after="0" w:line="240" w:lineRule="auto"/>
              <w:jc w:val="center"/>
              <w:rPr>
                <w:rFonts w:ascii="Times New Roman" w:hAnsi="Times New Roman"/>
              </w:rPr>
            </w:pPr>
          </w:p>
          <w:p w:rsidR="00552C1B" w:rsidRPr="008F70AB" w:rsidRDefault="00552C1B" w:rsidP="008F70AB">
            <w:pPr>
              <w:spacing w:after="0" w:line="240" w:lineRule="auto"/>
              <w:jc w:val="center"/>
              <w:rPr>
                <w:rFonts w:ascii="Times New Roman" w:hAnsi="Times New Roman"/>
              </w:rPr>
            </w:pPr>
          </w:p>
          <w:p w:rsidR="00552C1B" w:rsidRPr="008F70AB" w:rsidRDefault="00552C1B" w:rsidP="008F70AB">
            <w:pPr>
              <w:spacing w:after="0" w:line="240" w:lineRule="auto"/>
              <w:jc w:val="center"/>
              <w:rPr>
                <w:rFonts w:ascii="Times New Roman" w:hAnsi="Times New Roman"/>
              </w:rPr>
            </w:pPr>
          </w:p>
          <w:p w:rsidR="00552C1B" w:rsidRPr="008F70AB" w:rsidRDefault="00552C1B" w:rsidP="008F70AB">
            <w:pPr>
              <w:spacing w:after="0" w:line="240" w:lineRule="auto"/>
              <w:jc w:val="center"/>
              <w:rPr>
                <w:rFonts w:ascii="Times New Roman" w:hAnsi="Times New Roman"/>
              </w:rPr>
            </w:pPr>
          </w:p>
          <w:p w:rsidR="00552C1B" w:rsidRPr="008F70AB" w:rsidRDefault="00552C1B" w:rsidP="008F70AB">
            <w:pPr>
              <w:spacing w:after="0" w:line="240" w:lineRule="auto"/>
              <w:rPr>
                <w:rFonts w:ascii="Times New Roman" w:hAnsi="Times New Roman"/>
              </w:rPr>
            </w:pPr>
            <w:r w:rsidRPr="008F70AB">
              <w:rPr>
                <w:rFonts w:ascii="Times New Roman" w:hAnsi="Times New Roman"/>
              </w:rPr>
              <w:t>Районний центр соціальних служб для сім’ї, дітей та молоді</w:t>
            </w:r>
          </w:p>
        </w:tc>
        <w:tc>
          <w:tcPr>
            <w:tcW w:w="1276" w:type="dxa"/>
            <w:gridSpan w:val="2"/>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Районний бюджет</w:t>
            </w:r>
          </w:p>
        </w:tc>
        <w:tc>
          <w:tcPr>
            <w:tcW w:w="155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2019 р. –  30,0 тис. грн.</w:t>
            </w:r>
          </w:p>
          <w:p w:rsidR="00552C1B" w:rsidRPr="008F70AB" w:rsidRDefault="00552C1B" w:rsidP="008F70AB">
            <w:pPr>
              <w:spacing w:after="0" w:line="240" w:lineRule="auto"/>
              <w:rPr>
                <w:rFonts w:ascii="Times New Roman" w:hAnsi="Times New Roman"/>
              </w:rPr>
            </w:pPr>
            <w:r w:rsidRPr="008F70AB">
              <w:rPr>
                <w:rFonts w:ascii="Times New Roman" w:hAnsi="Times New Roman"/>
              </w:rPr>
              <w:t>2020 р. – 30,0</w:t>
            </w:r>
          </w:p>
          <w:p w:rsidR="00552C1B" w:rsidRPr="008F70AB" w:rsidRDefault="00552C1B" w:rsidP="008F70AB">
            <w:pPr>
              <w:spacing w:after="0" w:line="240" w:lineRule="auto"/>
              <w:rPr>
                <w:rFonts w:ascii="Times New Roman" w:hAnsi="Times New Roman"/>
              </w:rPr>
            </w:pPr>
            <w:r w:rsidRPr="008F70AB">
              <w:rPr>
                <w:rFonts w:ascii="Times New Roman" w:hAnsi="Times New Roman"/>
              </w:rPr>
              <w:t>тис. грн.;</w:t>
            </w:r>
          </w:p>
          <w:p w:rsidR="00552C1B" w:rsidRPr="008F70AB" w:rsidRDefault="00552C1B" w:rsidP="008F70AB">
            <w:pPr>
              <w:spacing w:after="0" w:line="240" w:lineRule="auto"/>
              <w:rPr>
                <w:rFonts w:ascii="Times New Roman" w:hAnsi="Times New Roman"/>
              </w:rPr>
            </w:pPr>
            <w:r w:rsidRPr="008F70AB">
              <w:rPr>
                <w:rFonts w:ascii="Times New Roman" w:hAnsi="Times New Roman"/>
              </w:rPr>
              <w:t>2021р. – 30,0 тис. грн.</w:t>
            </w:r>
          </w:p>
          <w:p w:rsidR="00552C1B" w:rsidRPr="008F70AB" w:rsidRDefault="00552C1B" w:rsidP="008F70AB">
            <w:pPr>
              <w:spacing w:after="0" w:line="240" w:lineRule="auto"/>
              <w:rPr>
                <w:rFonts w:ascii="Times New Roman" w:hAnsi="Times New Roman"/>
              </w:rPr>
            </w:pPr>
          </w:p>
          <w:p w:rsidR="00552C1B" w:rsidRPr="008F70AB" w:rsidRDefault="00552C1B" w:rsidP="008F70AB">
            <w:pPr>
              <w:spacing w:after="0" w:line="240" w:lineRule="auto"/>
              <w:rPr>
                <w:rFonts w:ascii="Times New Roman" w:hAnsi="Times New Roman"/>
              </w:rPr>
            </w:pPr>
          </w:p>
          <w:p w:rsidR="00552C1B" w:rsidRPr="008F70AB" w:rsidRDefault="00552C1B" w:rsidP="008F70AB">
            <w:pPr>
              <w:spacing w:after="0" w:line="240" w:lineRule="auto"/>
              <w:rPr>
                <w:rFonts w:ascii="Times New Roman" w:hAnsi="Times New Roman"/>
              </w:rPr>
            </w:pPr>
            <w:r w:rsidRPr="008F70AB">
              <w:rPr>
                <w:rFonts w:ascii="Times New Roman" w:hAnsi="Times New Roman"/>
              </w:rPr>
              <w:t>2019 р. – 30,0 тис. грн.</w:t>
            </w:r>
          </w:p>
          <w:p w:rsidR="00552C1B" w:rsidRPr="008F70AB" w:rsidRDefault="00552C1B" w:rsidP="008F70AB">
            <w:pPr>
              <w:spacing w:after="0" w:line="240" w:lineRule="auto"/>
              <w:rPr>
                <w:rFonts w:ascii="Times New Roman" w:hAnsi="Times New Roman"/>
              </w:rPr>
            </w:pPr>
            <w:r w:rsidRPr="008F70AB">
              <w:rPr>
                <w:rFonts w:ascii="Times New Roman" w:hAnsi="Times New Roman"/>
              </w:rPr>
              <w:t>2020 р. – 35,0 тис. грн.;</w:t>
            </w:r>
          </w:p>
          <w:p w:rsidR="00552C1B" w:rsidRPr="008F70AB" w:rsidRDefault="00552C1B" w:rsidP="008F70AB">
            <w:pPr>
              <w:spacing w:after="0" w:line="240" w:lineRule="auto"/>
              <w:rPr>
                <w:rFonts w:ascii="Times New Roman" w:hAnsi="Times New Roman"/>
              </w:rPr>
            </w:pPr>
            <w:r w:rsidRPr="008F70AB">
              <w:rPr>
                <w:rFonts w:ascii="Times New Roman" w:hAnsi="Times New Roman"/>
              </w:rPr>
              <w:t>2021 р. – 40,0 тис. грн.;</w:t>
            </w:r>
          </w:p>
          <w:p w:rsidR="00552C1B" w:rsidRPr="008F70AB" w:rsidRDefault="00552C1B" w:rsidP="008F70AB">
            <w:pPr>
              <w:spacing w:after="0" w:line="240" w:lineRule="auto"/>
              <w:rPr>
                <w:rFonts w:ascii="Times New Roman" w:hAnsi="Times New Roman"/>
              </w:rPr>
            </w:pPr>
          </w:p>
        </w:tc>
        <w:tc>
          <w:tcPr>
            <w:tcW w:w="1984"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Забезпечення системної роботи з даною категорією сімей</w:t>
            </w:r>
          </w:p>
        </w:tc>
      </w:tr>
      <w:tr w:rsidR="00552C1B" w:rsidRPr="008F70AB" w:rsidTr="008F70AB">
        <w:tc>
          <w:tcPr>
            <w:tcW w:w="675" w:type="dxa"/>
            <w:vMerge/>
          </w:tcPr>
          <w:p w:rsidR="00552C1B" w:rsidRPr="008F70AB" w:rsidRDefault="00552C1B" w:rsidP="008F70AB">
            <w:pPr>
              <w:spacing w:after="0" w:line="240" w:lineRule="auto"/>
              <w:jc w:val="center"/>
              <w:rPr>
                <w:rFonts w:ascii="Times New Roman" w:hAnsi="Times New Roman"/>
              </w:rPr>
            </w:pPr>
          </w:p>
        </w:tc>
        <w:tc>
          <w:tcPr>
            <w:tcW w:w="2410" w:type="dxa"/>
            <w:vMerge/>
          </w:tcPr>
          <w:p w:rsidR="00552C1B" w:rsidRPr="008F70AB" w:rsidRDefault="00552C1B" w:rsidP="008F70AB">
            <w:pPr>
              <w:spacing w:after="0" w:line="240" w:lineRule="auto"/>
              <w:jc w:val="center"/>
              <w:rPr>
                <w:rFonts w:ascii="Times New Roman" w:hAnsi="Times New Roman"/>
              </w:rPr>
            </w:pPr>
          </w:p>
        </w:tc>
        <w:tc>
          <w:tcPr>
            <w:tcW w:w="396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3.2. Проведення святкових заходів для прийомних сімей, дитячих будинків сімейного типу до Міжнародного Дня сім’ї</w:t>
            </w:r>
          </w:p>
        </w:tc>
        <w:tc>
          <w:tcPr>
            <w:tcW w:w="1276"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Щороку</w:t>
            </w:r>
          </w:p>
        </w:tc>
        <w:tc>
          <w:tcPr>
            <w:tcW w:w="1843"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Районний центр соціальних служб для сім’ї, дітей та молоді</w:t>
            </w:r>
          </w:p>
        </w:tc>
        <w:tc>
          <w:tcPr>
            <w:tcW w:w="1276" w:type="dxa"/>
            <w:gridSpan w:val="2"/>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Районний бюджет</w:t>
            </w:r>
          </w:p>
        </w:tc>
        <w:tc>
          <w:tcPr>
            <w:tcW w:w="155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2019 р. – 5,0 тис. грн.</w:t>
            </w:r>
          </w:p>
          <w:p w:rsidR="00552C1B" w:rsidRPr="008F70AB" w:rsidRDefault="00552C1B" w:rsidP="008F70AB">
            <w:pPr>
              <w:spacing w:after="0" w:line="240" w:lineRule="auto"/>
              <w:rPr>
                <w:rFonts w:ascii="Times New Roman" w:hAnsi="Times New Roman"/>
              </w:rPr>
            </w:pPr>
            <w:r w:rsidRPr="008F70AB">
              <w:rPr>
                <w:rFonts w:ascii="Times New Roman" w:hAnsi="Times New Roman"/>
              </w:rPr>
              <w:t>2020 р. – 6,0 тис. грн.</w:t>
            </w:r>
          </w:p>
          <w:p w:rsidR="00552C1B" w:rsidRPr="008F70AB" w:rsidRDefault="00552C1B" w:rsidP="008F70AB">
            <w:pPr>
              <w:spacing w:after="0" w:line="240" w:lineRule="auto"/>
              <w:rPr>
                <w:rFonts w:ascii="Times New Roman" w:hAnsi="Times New Roman"/>
              </w:rPr>
            </w:pPr>
            <w:r w:rsidRPr="008F70AB">
              <w:rPr>
                <w:rFonts w:ascii="Times New Roman" w:hAnsi="Times New Roman"/>
              </w:rPr>
              <w:t>2021 р. – 7,0 тис. грн.;</w:t>
            </w:r>
          </w:p>
          <w:p w:rsidR="00552C1B" w:rsidRPr="008F70AB" w:rsidRDefault="00552C1B" w:rsidP="008F70AB">
            <w:pPr>
              <w:spacing w:after="0" w:line="240" w:lineRule="auto"/>
              <w:rPr>
                <w:rFonts w:ascii="Times New Roman" w:hAnsi="Times New Roman"/>
              </w:rPr>
            </w:pPr>
          </w:p>
        </w:tc>
        <w:tc>
          <w:tcPr>
            <w:tcW w:w="1984"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Пропаганда сімейних форм виховання</w:t>
            </w:r>
          </w:p>
        </w:tc>
      </w:tr>
      <w:tr w:rsidR="00552C1B" w:rsidRPr="008F70AB" w:rsidTr="008F70AB">
        <w:tc>
          <w:tcPr>
            <w:tcW w:w="675" w:type="dxa"/>
            <w:vMerge/>
          </w:tcPr>
          <w:p w:rsidR="00552C1B" w:rsidRPr="008F70AB" w:rsidRDefault="00552C1B" w:rsidP="008F70AB">
            <w:pPr>
              <w:spacing w:after="0" w:line="240" w:lineRule="auto"/>
              <w:jc w:val="center"/>
              <w:rPr>
                <w:rFonts w:ascii="Times New Roman" w:hAnsi="Times New Roman"/>
              </w:rPr>
            </w:pPr>
          </w:p>
        </w:tc>
        <w:tc>
          <w:tcPr>
            <w:tcW w:w="2410" w:type="dxa"/>
            <w:vMerge/>
          </w:tcPr>
          <w:p w:rsidR="00552C1B" w:rsidRPr="008F70AB" w:rsidRDefault="00552C1B" w:rsidP="008F70AB">
            <w:pPr>
              <w:spacing w:after="0" w:line="240" w:lineRule="auto"/>
              <w:jc w:val="center"/>
              <w:rPr>
                <w:rFonts w:ascii="Times New Roman" w:hAnsi="Times New Roman"/>
              </w:rPr>
            </w:pPr>
          </w:p>
        </w:tc>
        <w:tc>
          <w:tcPr>
            <w:tcW w:w="396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3.3. Забезпечити доступ сімей з дітьми, які проживають у сільській місцевості, до послуг, що надаються соціальними працівниками через створення мережі сільських центрів соціальних служб для сім’ї, дітей та молоді</w:t>
            </w:r>
          </w:p>
        </w:tc>
        <w:tc>
          <w:tcPr>
            <w:tcW w:w="1276"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Потягом дії програми</w:t>
            </w:r>
          </w:p>
        </w:tc>
        <w:tc>
          <w:tcPr>
            <w:tcW w:w="1843"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Районний центр соціальних служб для сім’ї, дітей та молоді</w:t>
            </w:r>
          </w:p>
        </w:tc>
        <w:tc>
          <w:tcPr>
            <w:tcW w:w="1276" w:type="dxa"/>
            <w:gridSpan w:val="2"/>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Районний бюджет</w:t>
            </w:r>
          </w:p>
        </w:tc>
        <w:tc>
          <w:tcPr>
            <w:tcW w:w="1559"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У межах передбачених видатків</w:t>
            </w:r>
          </w:p>
        </w:tc>
        <w:tc>
          <w:tcPr>
            <w:tcW w:w="1984"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Надання юридичної, психологічної допомоги</w:t>
            </w:r>
          </w:p>
        </w:tc>
      </w:tr>
      <w:tr w:rsidR="00552C1B" w:rsidRPr="008F70AB" w:rsidTr="008F70AB">
        <w:tc>
          <w:tcPr>
            <w:tcW w:w="675" w:type="dxa"/>
            <w:vMerge/>
          </w:tcPr>
          <w:p w:rsidR="00552C1B" w:rsidRPr="008F70AB" w:rsidRDefault="00552C1B" w:rsidP="008F70AB">
            <w:pPr>
              <w:spacing w:after="0" w:line="240" w:lineRule="auto"/>
              <w:jc w:val="center"/>
              <w:rPr>
                <w:rFonts w:ascii="Times New Roman" w:hAnsi="Times New Roman"/>
              </w:rPr>
            </w:pPr>
          </w:p>
        </w:tc>
        <w:tc>
          <w:tcPr>
            <w:tcW w:w="2410" w:type="dxa"/>
            <w:vMerge/>
          </w:tcPr>
          <w:p w:rsidR="00552C1B" w:rsidRPr="008F70AB" w:rsidRDefault="00552C1B" w:rsidP="008F70AB">
            <w:pPr>
              <w:spacing w:after="0" w:line="240" w:lineRule="auto"/>
              <w:jc w:val="center"/>
              <w:rPr>
                <w:rFonts w:ascii="Times New Roman" w:hAnsi="Times New Roman"/>
              </w:rPr>
            </w:pPr>
          </w:p>
        </w:tc>
        <w:tc>
          <w:tcPr>
            <w:tcW w:w="396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3.4. Забезпечити ведення регіонального банку даних сімей, які опинились у складних життєвих обставинах</w:t>
            </w:r>
          </w:p>
        </w:tc>
        <w:tc>
          <w:tcPr>
            <w:tcW w:w="1276"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Щорічно</w:t>
            </w:r>
          </w:p>
        </w:tc>
        <w:tc>
          <w:tcPr>
            <w:tcW w:w="1843"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Районний центр соціальних служб для сім’ї, дітей та молоді</w:t>
            </w:r>
          </w:p>
        </w:tc>
        <w:tc>
          <w:tcPr>
            <w:tcW w:w="1276" w:type="dxa"/>
            <w:gridSpan w:val="2"/>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Фінансування не потребує</w:t>
            </w:r>
          </w:p>
        </w:tc>
        <w:tc>
          <w:tcPr>
            <w:tcW w:w="1559"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-ІІ-</w:t>
            </w:r>
          </w:p>
        </w:tc>
        <w:tc>
          <w:tcPr>
            <w:tcW w:w="1984"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Вивчення якості обслуговування населення</w:t>
            </w:r>
          </w:p>
        </w:tc>
      </w:tr>
      <w:tr w:rsidR="00552C1B" w:rsidRPr="008F70AB" w:rsidTr="008F70AB">
        <w:tc>
          <w:tcPr>
            <w:tcW w:w="675" w:type="dxa"/>
            <w:vMerge/>
          </w:tcPr>
          <w:p w:rsidR="00552C1B" w:rsidRPr="008F70AB" w:rsidRDefault="00552C1B" w:rsidP="008F70AB">
            <w:pPr>
              <w:spacing w:after="0" w:line="240" w:lineRule="auto"/>
              <w:jc w:val="center"/>
              <w:rPr>
                <w:rFonts w:ascii="Times New Roman" w:hAnsi="Times New Roman"/>
              </w:rPr>
            </w:pPr>
          </w:p>
        </w:tc>
        <w:tc>
          <w:tcPr>
            <w:tcW w:w="2410" w:type="dxa"/>
            <w:vMerge/>
          </w:tcPr>
          <w:p w:rsidR="00552C1B" w:rsidRPr="008F70AB" w:rsidRDefault="00552C1B" w:rsidP="008F70AB">
            <w:pPr>
              <w:spacing w:after="0" w:line="240" w:lineRule="auto"/>
              <w:jc w:val="center"/>
              <w:rPr>
                <w:rFonts w:ascii="Times New Roman" w:hAnsi="Times New Roman"/>
              </w:rPr>
            </w:pPr>
          </w:p>
        </w:tc>
        <w:tc>
          <w:tcPr>
            <w:tcW w:w="396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3.5. Дотримування вимог законодавства щодо звільнення дітей батьки, яких загинули під час виконання службових обов’язків, від плати за додаткові освітні послуги у державних і комунальних навчальних закладах, дитячо-юнацьких спортивних школах, дитячих школах естетичного виховання, в гуртках, студіях і секціях при дошкільних , позашкільних і культурно-освітніх закладах. Забезпечувати дітей даної категорії одноразовим безоплатним харчуванням на період навчання у загальноосвітніх навчальних закладах</w:t>
            </w:r>
          </w:p>
        </w:tc>
        <w:tc>
          <w:tcPr>
            <w:tcW w:w="1276"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Постійно</w:t>
            </w:r>
          </w:p>
        </w:tc>
        <w:tc>
          <w:tcPr>
            <w:tcW w:w="1843"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Відділ освіти, молоді та спорту райдержадміністрації,  відділ культури,  туризму та культурної спадщини райдержадміністрації</w:t>
            </w:r>
          </w:p>
        </w:tc>
        <w:tc>
          <w:tcPr>
            <w:tcW w:w="1276" w:type="dxa"/>
            <w:gridSpan w:val="2"/>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Районний бюджет</w:t>
            </w:r>
          </w:p>
        </w:tc>
        <w:tc>
          <w:tcPr>
            <w:tcW w:w="1559"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У межах передбачених видатків</w:t>
            </w:r>
          </w:p>
        </w:tc>
        <w:tc>
          <w:tcPr>
            <w:tcW w:w="1984"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Покращення умов навчання дітям, батьки яких загинули під час виконання службових обов’язків</w:t>
            </w:r>
          </w:p>
        </w:tc>
      </w:tr>
      <w:tr w:rsidR="00552C1B" w:rsidRPr="008F70AB" w:rsidTr="008F70AB">
        <w:tc>
          <w:tcPr>
            <w:tcW w:w="675" w:type="dxa"/>
          </w:tcPr>
          <w:p w:rsidR="00552C1B" w:rsidRPr="008F70AB" w:rsidRDefault="00552C1B" w:rsidP="008F70AB">
            <w:pPr>
              <w:spacing w:after="0" w:line="240" w:lineRule="auto"/>
              <w:jc w:val="center"/>
              <w:rPr>
                <w:rFonts w:ascii="Times New Roman" w:hAnsi="Times New Roman"/>
              </w:rPr>
            </w:pPr>
          </w:p>
        </w:tc>
        <w:tc>
          <w:tcPr>
            <w:tcW w:w="2410" w:type="dxa"/>
          </w:tcPr>
          <w:p w:rsidR="00552C1B" w:rsidRPr="008F70AB" w:rsidRDefault="00552C1B" w:rsidP="008F70AB">
            <w:pPr>
              <w:spacing w:after="0" w:line="240" w:lineRule="auto"/>
              <w:jc w:val="center"/>
              <w:rPr>
                <w:rFonts w:ascii="Times New Roman" w:hAnsi="Times New Roman"/>
                <w:b/>
              </w:rPr>
            </w:pPr>
            <w:r w:rsidRPr="008F70AB">
              <w:rPr>
                <w:rFonts w:ascii="Times New Roman" w:hAnsi="Times New Roman"/>
                <w:b/>
              </w:rPr>
              <w:t>б) запобігання соціальному сирітству, подолання бездоглядності та безпритульності серед дітей</w:t>
            </w:r>
          </w:p>
        </w:tc>
        <w:tc>
          <w:tcPr>
            <w:tcW w:w="396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3.6. Продовжити практику проведення рейдів «Діти вулиці», «Вокзал», «Канікули» та Всеукраїнського рейду «Урок» із залученням усіх зацікавлених організацій для виявлення дітей, які потребують соціального захисту та підтримки, здійснення заходів щодо їх соціальної реабілітації та підтримки</w:t>
            </w:r>
          </w:p>
        </w:tc>
        <w:tc>
          <w:tcPr>
            <w:tcW w:w="1276"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Потягом дії програми</w:t>
            </w:r>
          </w:p>
        </w:tc>
        <w:tc>
          <w:tcPr>
            <w:tcW w:w="1843"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 xml:space="preserve">Служба у справах дітей райдержадміністрації, </w:t>
            </w:r>
          </w:p>
          <w:p w:rsidR="00552C1B" w:rsidRPr="008F70AB" w:rsidRDefault="00552C1B" w:rsidP="008F70AB">
            <w:pPr>
              <w:spacing w:after="0" w:line="240" w:lineRule="auto"/>
              <w:jc w:val="center"/>
              <w:rPr>
                <w:rFonts w:ascii="Times New Roman" w:hAnsi="Times New Roman"/>
              </w:rPr>
            </w:pPr>
          </w:p>
          <w:p w:rsidR="00552C1B" w:rsidRPr="008F70AB" w:rsidRDefault="00552C1B" w:rsidP="008F70AB">
            <w:pPr>
              <w:spacing w:after="0" w:line="240" w:lineRule="auto"/>
              <w:rPr>
                <w:rFonts w:ascii="Times New Roman" w:hAnsi="Times New Roman"/>
              </w:rPr>
            </w:pPr>
          </w:p>
          <w:p w:rsidR="00552C1B" w:rsidRPr="008F70AB" w:rsidRDefault="00552C1B" w:rsidP="008F70AB">
            <w:pPr>
              <w:spacing w:after="0" w:line="240" w:lineRule="auto"/>
              <w:rPr>
                <w:rFonts w:ascii="Times New Roman" w:hAnsi="Times New Roman"/>
              </w:rPr>
            </w:pPr>
            <w:r w:rsidRPr="008F70AB">
              <w:rPr>
                <w:rFonts w:ascii="Times New Roman" w:hAnsi="Times New Roman"/>
              </w:rPr>
              <w:t>районний центр соціальних служб для сім’ї, дітей та молоді,</w:t>
            </w:r>
          </w:p>
          <w:p w:rsidR="00552C1B" w:rsidRPr="008F70AB" w:rsidRDefault="00552C1B" w:rsidP="008F70AB">
            <w:pPr>
              <w:spacing w:after="0" w:line="240" w:lineRule="auto"/>
              <w:jc w:val="center"/>
              <w:rPr>
                <w:rFonts w:ascii="Times New Roman" w:hAnsi="Times New Roman"/>
              </w:rPr>
            </w:pPr>
          </w:p>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Кіровоградський РВП Кропивницького ВП ГУ НП в Кіровоградській області</w:t>
            </w:r>
          </w:p>
        </w:tc>
        <w:tc>
          <w:tcPr>
            <w:tcW w:w="1276" w:type="dxa"/>
            <w:gridSpan w:val="2"/>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Районний бюджет</w:t>
            </w:r>
          </w:p>
        </w:tc>
        <w:tc>
          <w:tcPr>
            <w:tcW w:w="155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2019 р. – 40,0 тис. грн.</w:t>
            </w:r>
          </w:p>
          <w:p w:rsidR="00552C1B" w:rsidRPr="008F70AB" w:rsidRDefault="00552C1B" w:rsidP="008F70AB">
            <w:pPr>
              <w:spacing w:after="0" w:line="240" w:lineRule="auto"/>
              <w:rPr>
                <w:rFonts w:ascii="Times New Roman" w:hAnsi="Times New Roman"/>
              </w:rPr>
            </w:pPr>
            <w:r w:rsidRPr="008F70AB">
              <w:rPr>
                <w:rFonts w:ascii="Times New Roman" w:hAnsi="Times New Roman"/>
              </w:rPr>
              <w:t>2020 р. – 45,0 тис. грн.</w:t>
            </w:r>
          </w:p>
          <w:p w:rsidR="00552C1B" w:rsidRPr="008F70AB" w:rsidRDefault="00552C1B" w:rsidP="008F70AB">
            <w:pPr>
              <w:spacing w:after="0" w:line="240" w:lineRule="auto"/>
              <w:rPr>
                <w:rFonts w:ascii="Times New Roman" w:hAnsi="Times New Roman"/>
              </w:rPr>
            </w:pPr>
            <w:r w:rsidRPr="008F70AB">
              <w:rPr>
                <w:rFonts w:ascii="Times New Roman" w:hAnsi="Times New Roman"/>
              </w:rPr>
              <w:t>2021 р. – 50,0 тис. грн.</w:t>
            </w:r>
          </w:p>
          <w:p w:rsidR="00552C1B" w:rsidRPr="008F70AB" w:rsidRDefault="00552C1B" w:rsidP="008F70AB">
            <w:pPr>
              <w:spacing w:after="0" w:line="240" w:lineRule="auto"/>
              <w:rPr>
                <w:rFonts w:ascii="Times New Roman" w:hAnsi="Times New Roman"/>
              </w:rPr>
            </w:pPr>
            <w:r w:rsidRPr="008F70AB">
              <w:rPr>
                <w:rFonts w:ascii="Times New Roman" w:hAnsi="Times New Roman"/>
              </w:rPr>
              <w:t>2019 р. – 2,0 тис. грн.</w:t>
            </w:r>
          </w:p>
          <w:p w:rsidR="00552C1B" w:rsidRPr="008F70AB" w:rsidRDefault="00552C1B" w:rsidP="008F70AB">
            <w:pPr>
              <w:spacing w:after="0" w:line="240" w:lineRule="auto"/>
              <w:rPr>
                <w:rFonts w:ascii="Times New Roman" w:hAnsi="Times New Roman"/>
              </w:rPr>
            </w:pPr>
            <w:r w:rsidRPr="008F70AB">
              <w:rPr>
                <w:rFonts w:ascii="Times New Roman" w:hAnsi="Times New Roman"/>
              </w:rPr>
              <w:t>2020 р. – 2,5 тис. грн.;</w:t>
            </w:r>
          </w:p>
          <w:p w:rsidR="00552C1B" w:rsidRPr="008F70AB" w:rsidRDefault="00552C1B" w:rsidP="008F70AB">
            <w:pPr>
              <w:spacing w:after="0" w:line="240" w:lineRule="auto"/>
              <w:rPr>
                <w:rFonts w:ascii="Times New Roman" w:hAnsi="Times New Roman"/>
              </w:rPr>
            </w:pPr>
            <w:r w:rsidRPr="008F70AB">
              <w:rPr>
                <w:rFonts w:ascii="Times New Roman" w:hAnsi="Times New Roman"/>
              </w:rPr>
              <w:t>2021 р</w:t>
            </w:r>
            <w:r w:rsidRPr="008F70AB">
              <w:rPr>
                <w:rFonts w:ascii="Times New Roman" w:hAnsi="Times New Roman"/>
                <w:b/>
              </w:rPr>
              <w:t xml:space="preserve">. –  </w:t>
            </w:r>
            <w:r w:rsidRPr="008F70AB">
              <w:rPr>
                <w:rFonts w:ascii="Times New Roman" w:hAnsi="Times New Roman"/>
              </w:rPr>
              <w:t>3,0</w:t>
            </w:r>
            <w:r w:rsidRPr="008F70AB">
              <w:rPr>
                <w:rFonts w:ascii="Times New Roman" w:hAnsi="Times New Roman"/>
                <w:b/>
              </w:rPr>
              <w:t xml:space="preserve"> </w:t>
            </w:r>
            <w:r w:rsidRPr="008F70AB">
              <w:rPr>
                <w:rFonts w:ascii="Times New Roman" w:hAnsi="Times New Roman"/>
              </w:rPr>
              <w:t>тис. грн</w:t>
            </w:r>
          </w:p>
          <w:p w:rsidR="00552C1B" w:rsidRPr="008F70AB" w:rsidRDefault="00552C1B" w:rsidP="008F70AB">
            <w:pPr>
              <w:spacing w:after="0" w:line="240" w:lineRule="auto"/>
              <w:rPr>
                <w:rFonts w:ascii="Times New Roman" w:hAnsi="Times New Roman"/>
              </w:rPr>
            </w:pPr>
          </w:p>
        </w:tc>
        <w:tc>
          <w:tcPr>
            <w:tcW w:w="1984"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Виявлення дітей, які потребують захисту з боку держави</w:t>
            </w:r>
          </w:p>
        </w:tc>
      </w:tr>
      <w:tr w:rsidR="00552C1B" w:rsidRPr="008F70AB" w:rsidTr="008F70AB">
        <w:tc>
          <w:tcPr>
            <w:tcW w:w="675" w:type="dxa"/>
            <w:vMerge w:val="restart"/>
          </w:tcPr>
          <w:p w:rsidR="00552C1B" w:rsidRPr="008F70AB" w:rsidRDefault="00552C1B" w:rsidP="008F70AB">
            <w:pPr>
              <w:spacing w:after="0" w:line="240" w:lineRule="auto"/>
              <w:jc w:val="center"/>
              <w:rPr>
                <w:rFonts w:ascii="Times New Roman" w:hAnsi="Times New Roman"/>
              </w:rPr>
            </w:pPr>
          </w:p>
        </w:tc>
        <w:tc>
          <w:tcPr>
            <w:tcW w:w="2410" w:type="dxa"/>
            <w:vMerge w:val="restart"/>
          </w:tcPr>
          <w:p w:rsidR="00552C1B" w:rsidRPr="008F70AB" w:rsidRDefault="00552C1B" w:rsidP="008F70AB">
            <w:pPr>
              <w:spacing w:after="0" w:line="240" w:lineRule="auto"/>
              <w:jc w:val="center"/>
              <w:rPr>
                <w:rFonts w:ascii="Times New Roman" w:hAnsi="Times New Roman"/>
              </w:rPr>
            </w:pPr>
          </w:p>
        </w:tc>
        <w:tc>
          <w:tcPr>
            <w:tcW w:w="396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3.7. Продовжити практику проведення рейду «Дискотека без бруду»  із залученням усіх зацікавлених організацій для здійснення контролю за дотриманням правопорядку, етичних та моральних норм стосовно дітей у ігрових закладах та громадських місцях</w:t>
            </w:r>
          </w:p>
        </w:tc>
        <w:tc>
          <w:tcPr>
            <w:tcW w:w="1276"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Потягом дії програми</w:t>
            </w:r>
          </w:p>
        </w:tc>
        <w:tc>
          <w:tcPr>
            <w:tcW w:w="1843"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 xml:space="preserve">Служба у справах дітей райдержадміністрації, відділ освіти, молоді та спорту райдержадміністрації, </w:t>
            </w:r>
          </w:p>
          <w:p w:rsidR="00552C1B" w:rsidRPr="008F70AB" w:rsidRDefault="00552C1B" w:rsidP="008F70AB">
            <w:pPr>
              <w:spacing w:after="0" w:line="240" w:lineRule="auto"/>
              <w:rPr>
                <w:rFonts w:ascii="Times New Roman" w:hAnsi="Times New Roman"/>
              </w:rPr>
            </w:pPr>
            <w:r w:rsidRPr="008F70AB">
              <w:rPr>
                <w:rFonts w:ascii="Times New Roman" w:hAnsi="Times New Roman"/>
              </w:rPr>
              <w:t>районний центр соціальних служб для сім’ї, дітей та молоді,</w:t>
            </w:r>
          </w:p>
          <w:p w:rsidR="00552C1B" w:rsidRPr="008F70AB" w:rsidRDefault="00552C1B" w:rsidP="008F70AB">
            <w:pPr>
              <w:spacing w:after="0" w:line="240" w:lineRule="auto"/>
              <w:ind w:right="-108"/>
              <w:rPr>
                <w:rFonts w:ascii="Times New Roman" w:hAnsi="Times New Roman"/>
              </w:rPr>
            </w:pPr>
            <w:r w:rsidRPr="008F70AB">
              <w:rPr>
                <w:rFonts w:ascii="Times New Roman" w:hAnsi="Times New Roman"/>
              </w:rPr>
              <w:t xml:space="preserve">Кіровоградський РВП  Кропивницького ВП ГУ НП в Кіровоградській області </w:t>
            </w:r>
          </w:p>
        </w:tc>
        <w:tc>
          <w:tcPr>
            <w:tcW w:w="1276" w:type="dxa"/>
            <w:gridSpan w:val="2"/>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Районний бюджет</w:t>
            </w:r>
          </w:p>
        </w:tc>
        <w:tc>
          <w:tcPr>
            <w:tcW w:w="155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2019 р. – 15,0 тис. грн.</w:t>
            </w:r>
          </w:p>
          <w:p w:rsidR="00552C1B" w:rsidRPr="008F70AB" w:rsidRDefault="00552C1B" w:rsidP="008F70AB">
            <w:pPr>
              <w:spacing w:after="0" w:line="240" w:lineRule="auto"/>
              <w:rPr>
                <w:rFonts w:ascii="Times New Roman" w:hAnsi="Times New Roman"/>
              </w:rPr>
            </w:pPr>
            <w:r w:rsidRPr="008F70AB">
              <w:rPr>
                <w:rFonts w:ascii="Times New Roman" w:hAnsi="Times New Roman"/>
              </w:rPr>
              <w:t>2020 р. – 20,0 тис грн.</w:t>
            </w:r>
          </w:p>
          <w:p w:rsidR="00552C1B" w:rsidRPr="008F70AB" w:rsidRDefault="00552C1B" w:rsidP="008F70AB">
            <w:pPr>
              <w:spacing w:after="0" w:line="240" w:lineRule="auto"/>
              <w:rPr>
                <w:rFonts w:ascii="Times New Roman" w:hAnsi="Times New Roman"/>
              </w:rPr>
            </w:pPr>
            <w:r w:rsidRPr="008F70AB">
              <w:rPr>
                <w:rFonts w:ascii="Times New Roman" w:hAnsi="Times New Roman"/>
              </w:rPr>
              <w:t>2021 р. – 25,0 тис. грн.</w:t>
            </w:r>
          </w:p>
        </w:tc>
        <w:tc>
          <w:tcPr>
            <w:tcW w:w="1984"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Контроль за дотриманням правопорядку,  етичних та моральних норм стосовно дітей у ігрових закладах та громадських місцях</w:t>
            </w:r>
          </w:p>
        </w:tc>
      </w:tr>
      <w:tr w:rsidR="00552C1B" w:rsidRPr="008F70AB" w:rsidTr="008F70AB">
        <w:tc>
          <w:tcPr>
            <w:tcW w:w="675" w:type="dxa"/>
            <w:vMerge/>
          </w:tcPr>
          <w:p w:rsidR="00552C1B" w:rsidRPr="008F70AB" w:rsidRDefault="00552C1B" w:rsidP="008F70AB">
            <w:pPr>
              <w:spacing w:after="0" w:line="240" w:lineRule="auto"/>
              <w:jc w:val="center"/>
              <w:rPr>
                <w:rFonts w:ascii="Times New Roman" w:hAnsi="Times New Roman"/>
              </w:rPr>
            </w:pPr>
          </w:p>
        </w:tc>
        <w:tc>
          <w:tcPr>
            <w:tcW w:w="2410" w:type="dxa"/>
            <w:vMerge/>
          </w:tcPr>
          <w:p w:rsidR="00552C1B" w:rsidRPr="008F70AB" w:rsidRDefault="00552C1B" w:rsidP="008F70AB">
            <w:pPr>
              <w:spacing w:after="0" w:line="240" w:lineRule="auto"/>
              <w:jc w:val="center"/>
              <w:rPr>
                <w:rFonts w:ascii="Times New Roman" w:hAnsi="Times New Roman"/>
              </w:rPr>
            </w:pPr>
          </w:p>
        </w:tc>
        <w:tc>
          <w:tcPr>
            <w:tcW w:w="396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3.8.Висвітлення  інформації матеріалів з питань соціального захисту дітей, запобігання безпритульності та бездоглядності серед дітей</w:t>
            </w:r>
          </w:p>
        </w:tc>
        <w:tc>
          <w:tcPr>
            <w:tcW w:w="1276"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Протягом дії програми</w:t>
            </w:r>
          </w:p>
        </w:tc>
        <w:tc>
          <w:tcPr>
            <w:tcW w:w="1843"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 xml:space="preserve">    Служба у справах дітей райдержадміністрації</w:t>
            </w:r>
          </w:p>
        </w:tc>
        <w:tc>
          <w:tcPr>
            <w:tcW w:w="1276" w:type="dxa"/>
            <w:gridSpan w:val="2"/>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Районний бюджет</w:t>
            </w:r>
          </w:p>
        </w:tc>
        <w:tc>
          <w:tcPr>
            <w:tcW w:w="1559" w:type="dxa"/>
          </w:tcPr>
          <w:p w:rsidR="00552C1B" w:rsidRPr="008F70AB" w:rsidRDefault="00552C1B" w:rsidP="008F70AB">
            <w:pPr>
              <w:spacing w:after="0" w:line="240" w:lineRule="auto"/>
              <w:jc w:val="center"/>
              <w:rPr>
                <w:rFonts w:ascii="Times New Roman" w:hAnsi="Times New Roman"/>
                <w:color w:val="FF0000"/>
              </w:rPr>
            </w:pPr>
            <w:r w:rsidRPr="008F70AB">
              <w:rPr>
                <w:rFonts w:ascii="Times New Roman" w:hAnsi="Times New Roman"/>
              </w:rPr>
              <w:t>У межах передбачених видатків</w:t>
            </w:r>
          </w:p>
        </w:tc>
        <w:tc>
          <w:tcPr>
            <w:tcW w:w="1984"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Привернення уваги громадськості до проблем дитячої безпритульності</w:t>
            </w:r>
          </w:p>
        </w:tc>
      </w:tr>
      <w:tr w:rsidR="00552C1B" w:rsidRPr="008F70AB" w:rsidTr="008F70AB">
        <w:tc>
          <w:tcPr>
            <w:tcW w:w="675" w:type="dxa"/>
            <w:vMerge/>
          </w:tcPr>
          <w:p w:rsidR="00552C1B" w:rsidRPr="008F70AB" w:rsidRDefault="00552C1B" w:rsidP="008F70AB">
            <w:pPr>
              <w:spacing w:after="0" w:line="240" w:lineRule="auto"/>
              <w:jc w:val="center"/>
              <w:rPr>
                <w:rFonts w:ascii="Times New Roman" w:hAnsi="Times New Roman"/>
              </w:rPr>
            </w:pPr>
          </w:p>
        </w:tc>
        <w:tc>
          <w:tcPr>
            <w:tcW w:w="2410" w:type="dxa"/>
            <w:vMerge/>
          </w:tcPr>
          <w:p w:rsidR="00552C1B" w:rsidRPr="008F70AB" w:rsidRDefault="00552C1B" w:rsidP="008F70AB">
            <w:pPr>
              <w:spacing w:after="0" w:line="240" w:lineRule="auto"/>
              <w:jc w:val="center"/>
              <w:rPr>
                <w:rFonts w:ascii="Times New Roman" w:hAnsi="Times New Roman"/>
              </w:rPr>
            </w:pPr>
          </w:p>
        </w:tc>
        <w:tc>
          <w:tcPr>
            <w:tcW w:w="396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3.9. Забезпечити індивідуальну реабілітацію та коррекційну допомогу дітям, що перебувають в складних життєвих обставинах</w:t>
            </w:r>
          </w:p>
        </w:tc>
        <w:tc>
          <w:tcPr>
            <w:tcW w:w="1276"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Постійно</w:t>
            </w:r>
          </w:p>
        </w:tc>
        <w:tc>
          <w:tcPr>
            <w:tcW w:w="1843"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Служба у справах дітей райдержадміністрації</w:t>
            </w:r>
          </w:p>
        </w:tc>
        <w:tc>
          <w:tcPr>
            <w:tcW w:w="1276" w:type="dxa"/>
            <w:gridSpan w:val="2"/>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-ІІ-</w:t>
            </w:r>
          </w:p>
        </w:tc>
        <w:tc>
          <w:tcPr>
            <w:tcW w:w="1559"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-ІІ-</w:t>
            </w:r>
          </w:p>
        </w:tc>
        <w:tc>
          <w:tcPr>
            <w:tcW w:w="1984"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 xml:space="preserve">Надання послуг дітям, які потребують соціального сирітства </w:t>
            </w:r>
          </w:p>
        </w:tc>
      </w:tr>
      <w:tr w:rsidR="00552C1B" w:rsidRPr="008F70AB" w:rsidTr="008F70AB">
        <w:tc>
          <w:tcPr>
            <w:tcW w:w="675" w:type="dxa"/>
            <w:vMerge w:val="restart"/>
          </w:tcPr>
          <w:p w:rsidR="00552C1B" w:rsidRPr="008F70AB" w:rsidRDefault="00552C1B" w:rsidP="008F70AB">
            <w:pPr>
              <w:spacing w:after="0" w:line="240" w:lineRule="auto"/>
              <w:jc w:val="center"/>
              <w:rPr>
                <w:rFonts w:ascii="Times New Roman" w:hAnsi="Times New Roman"/>
              </w:rPr>
            </w:pPr>
          </w:p>
          <w:p w:rsidR="00552C1B" w:rsidRPr="008F70AB" w:rsidRDefault="00552C1B" w:rsidP="008F70AB">
            <w:pPr>
              <w:spacing w:after="0" w:line="240" w:lineRule="auto"/>
              <w:jc w:val="center"/>
              <w:rPr>
                <w:rFonts w:ascii="Times New Roman" w:hAnsi="Times New Roman"/>
              </w:rPr>
            </w:pPr>
          </w:p>
          <w:p w:rsidR="00552C1B" w:rsidRPr="008F70AB" w:rsidRDefault="00552C1B" w:rsidP="008F70AB">
            <w:pPr>
              <w:spacing w:after="0" w:line="240" w:lineRule="auto"/>
              <w:jc w:val="center"/>
              <w:rPr>
                <w:rFonts w:ascii="Times New Roman" w:hAnsi="Times New Roman"/>
              </w:rPr>
            </w:pPr>
          </w:p>
        </w:tc>
        <w:tc>
          <w:tcPr>
            <w:tcW w:w="2410" w:type="dxa"/>
            <w:vMerge w:val="restart"/>
          </w:tcPr>
          <w:p w:rsidR="00552C1B" w:rsidRPr="008F70AB" w:rsidRDefault="00552C1B" w:rsidP="008F70AB">
            <w:pPr>
              <w:spacing w:after="0" w:line="240" w:lineRule="auto"/>
              <w:jc w:val="center"/>
              <w:rPr>
                <w:rFonts w:ascii="Times New Roman" w:hAnsi="Times New Roman"/>
                <w:b/>
              </w:rPr>
            </w:pPr>
            <w:r w:rsidRPr="008F70AB">
              <w:rPr>
                <w:rFonts w:ascii="Times New Roman" w:hAnsi="Times New Roman"/>
                <w:b/>
              </w:rPr>
              <w:t>в) соціальний захист дітей-сиріт та дітей, позбавлених батьківського піклування,реформування, реформування системи інтернат них закладів</w:t>
            </w:r>
          </w:p>
        </w:tc>
        <w:tc>
          <w:tcPr>
            <w:tcW w:w="396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3.10. Забезпечити надання соціальних послуг сім’ям з дітьми, що опинились в складних життєвих обставинах</w:t>
            </w:r>
          </w:p>
        </w:tc>
        <w:tc>
          <w:tcPr>
            <w:tcW w:w="1276"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Постійно</w:t>
            </w:r>
          </w:p>
        </w:tc>
        <w:tc>
          <w:tcPr>
            <w:tcW w:w="1843"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Районний центр соціальних  служб для сім’ї, дітей та молоді</w:t>
            </w:r>
          </w:p>
        </w:tc>
        <w:tc>
          <w:tcPr>
            <w:tcW w:w="1276" w:type="dxa"/>
            <w:gridSpan w:val="2"/>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-ІІ-</w:t>
            </w:r>
          </w:p>
        </w:tc>
        <w:tc>
          <w:tcPr>
            <w:tcW w:w="1559"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-ІІ-</w:t>
            </w:r>
          </w:p>
        </w:tc>
        <w:tc>
          <w:tcPr>
            <w:tcW w:w="1984"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Запобігання розвитку соціального сирітства</w:t>
            </w:r>
          </w:p>
        </w:tc>
      </w:tr>
      <w:tr w:rsidR="00552C1B" w:rsidRPr="008F70AB" w:rsidTr="008F70AB">
        <w:tc>
          <w:tcPr>
            <w:tcW w:w="675" w:type="dxa"/>
            <w:vMerge/>
          </w:tcPr>
          <w:p w:rsidR="00552C1B" w:rsidRPr="008F70AB" w:rsidRDefault="00552C1B" w:rsidP="008F70AB">
            <w:pPr>
              <w:spacing w:after="0" w:line="240" w:lineRule="auto"/>
              <w:jc w:val="center"/>
              <w:rPr>
                <w:rFonts w:ascii="Times New Roman" w:hAnsi="Times New Roman"/>
              </w:rPr>
            </w:pPr>
          </w:p>
        </w:tc>
        <w:tc>
          <w:tcPr>
            <w:tcW w:w="2410" w:type="dxa"/>
            <w:vMerge/>
          </w:tcPr>
          <w:p w:rsidR="00552C1B" w:rsidRPr="008F70AB" w:rsidRDefault="00552C1B" w:rsidP="008F70AB">
            <w:pPr>
              <w:spacing w:after="0" w:line="240" w:lineRule="auto"/>
              <w:jc w:val="center"/>
              <w:rPr>
                <w:rFonts w:ascii="Times New Roman" w:hAnsi="Times New Roman"/>
              </w:rPr>
            </w:pPr>
          </w:p>
        </w:tc>
        <w:tc>
          <w:tcPr>
            <w:tcW w:w="396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3.11.Забезпечити діяльність консультативних пунктів центрів соціальних служб для сім’ї, дітей та молоді при пологовому відділенні центральної лікарні з метою запобігання відмов від новонароджених дітей</w:t>
            </w:r>
          </w:p>
        </w:tc>
        <w:tc>
          <w:tcPr>
            <w:tcW w:w="1276"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Постійно</w:t>
            </w:r>
          </w:p>
        </w:tc>
        <w:tc>
          <w:tcPr>
            <w:tcW w:w="1843"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Районний центр соціальних служб для сім’ї, дітей та молоді.</w:t>
            </w:r>
          </w:p>
        </w:tc>
        <w:tc>
          <w:tcPr>
            <w:tcW w:w="1276" w:type="dxa"/>
            <w:gridSpan w:val="2"/>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-ІІ-</w:t>
            </w:r>
          </w:p>
        </w:tc>
        <w:tc>
          <w:tcPr>
            <w:tcW w:w="1559"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-ІІ-</w:t>
            </w:r>
          </w:p>
        </w:tc>
        <w:tc>
          <w:tcPr>
            <w:tcW w:w="1984"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Зменшення фактів відмов від дітей</w:t>
            </w:r>
          </w:p>
        </w:tc>
      </w:tr>
      <w:tr w:rsidR="00552C1B" w:rsidRPr="008F70AB" w:rsidTr="008F70AB">
        <w:tc>
          <w:tcPr>
            <w:tcW w:w="675" w:type="dxa"/>
            <w:vMerge/>
          </w:tcPr>
          <w:p w:rsidR="00552C1B" w:rsidRPr="008F70AB" w:rsidRDefault="00552C1B" w:rsidP="008F70AB">
            <w:pPr>
              <w:spacing w:after="0" w:line="240" w:lineRule="auto"/>
              <w:jc w:val="center"/>
              <w:rPr>
                <w:rFonts w:ascii="Times New Roman" w:hAnsi="Times New Roman"/>
              </w:rPr>
            </w:pPr>
          </w:p>
        </w:tc>
        <w:tc>
          <w:tcPr>
            <w:tcW w:w="2410" w:type="dxa"/>
            <w:vMerge/>
          </w:tcPr>
          <w:p w:rsidR="00552C1B" w:rsidRPr="008F70AB" w:rsidRDefault="00552C1B" w:rsidP="008F70AB">
            <w:pPr>
              <w:spacing w:after="0" w:line="240" w:lineRule="auto"/>
              <w:jc w:val="center"/>
              <w:rPr>
                <w:rFonts w:ascii="Times New Roman" w:hAnsi="Times New Roman"/>
              </w:rPr>
            </w:pPr>
          </w:p>
        </w:tc>
        <w:tc>
          <w:tcPr>
            <w:tcW w:w="396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3.12. Своєчасне виявлення дітей, які залишились без  піклування батьків, та вживати заходів щодо надання таким дітям статусу дитини – сироти або дитини, позбавленої батьківського піклування, забезпечити захист їх особистих, майнових і житлових прав</w:t>
            </w:r>
          </w:p>
        </w:tc>
        <w:tc>
          <w:tcPr>
            <w:tcW w:w="1276"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Постійно</w:t>
            </w:r>
          </w:p>
        </w:tc>
        <w:tc>
          <w:tcPr>
            <w:tcW w:w="1843"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 xml:space="preserve"> Служба у справах дітей райдержадміністрації, відділ освіти, молоді та спорту райдержадміністрації, центральна районна лікарня</w:t>
            </w:r>
          </w:p>
          <w:p w:rsidR="00552C1B" w:rsidRPr="008F70AB" w:rsidRDefault="00552C1B" w:rsidP="008F70AB">
            <w:pPr>
              <w:spacing w:after="0" w:line="240" w:lineRule="auto"/>
              <w:rPr>
                <w:rFonts w:ascii="Times New Roman" w:hAnsi="Times New Roman"/>
              </w:rPr>
            </w:pPr>
          </w:p>
        </w:tc>
        <w:tc>
          <w:tcPr>
            <w:tcW w:w="1276" w:type="dxa"/>
            <w:gridSpan w:val="2"/>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-ІІ-</w:t>
            </w:r>
          </w:p>
        </w:tc>
        <w:tc>
          <w:tcPr>
            <w:tcW w:w="1559"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-ІІ-</w:t>
            </w:r>
          </w:p>
        </w:tc>
        <w:tc>
          <w:tcPr>
            <w:tcW w:w="1984"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Зменшення кількості дітей, які потребують захисту держави.</w:t>
            </w:r>
          </w:p>
        </w:tc>
      </w:tr>
      <w:tr w:rsidR="00552C1B" w:rsidRPr="008F70AB" w:rsidTr="008F70AB">
        <w:tc>
          <w:tcPr>
            <w:tcW w:w="675" w:type="dxa"/>
            <w:vMerge/>
          </w:tcPr>
          <w:p w:rsidR="00552C1B" w:rsidRPr="008F70AB" w:rsidRDefault="00552C1B" w:rsidP="008F70AB">
            <w:pPr>
              <w:spacing w:after="0" w:line="240" w:lineRule="auto"/>
              <w:jc w:val="center"/>
              <w:rPr>
                <w:rFonts w:ascii="Times New Roman" w:hAnsi="Times New Roman"/>
              </w:rPr>
            </w:pPr>
          </w:p>
        </w:tc>
        <w:tc>
          <w:tcPr>
            <w:tcW w:w="2410" w:type="dxa"/>
            <w:vMerge/>
          </w:tcPr>
          <w:p w:rsidR="00552C1B" w:rsidRPr="008F70AB" w:rsidRDefault="00552C1B" w:rsidP="008F70AB">
            <w:pPr>
              <w:spacing w:after="0" w:line="240" w:lineRule="auto"/>
              <w:jc w:val="center"/>
              <w:rPr>
                <w:rFonts w:ascii="Times New Roman" w:hAnsi="Times New Roman"/>
              </w:rPr>
            </w:pPr>
          </w:p>
        </w:tc>
        <w:tc>
          <w:tcPr>
            <w:tcW w:w="396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3.13.Забезпечення ведення Єдиного електронного банку даних дітей – сиріт, дітей, позбавлених батьківського піклування і громадян, які бажають взяти їх на виховання, та Єдиного електронного банку даних дітей – сиріт, дітей. Позбавлених батьківського піклування і громадян, які бажають взяти їх на виховання, та Єдиного електронного банку даних дітей, які опинились у складних  життєвих обставинах. Обладнання приміщення, в якому розташовуються та функціонують компоненти обчислювальної системи ЄІАС «Діти», відповідно до встановлених норм</w:t>
            </w:r>
          </w:p>
        </w:tc>
        <w:tc>
          <w:tcPr>
            <w:tcW w:w="1276"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Постійно</w:t>
            </w:r>
          </w:p>
        </w:tc>
        <w:tc>
          <w:tcPr>
            <w:tcW w:w="1843"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Служба у справах дітей райдержадміністрації</w:t>
            </w:r>
          </w:p>
        </w:tc>
        <w:tc>
          <w:tcPr>
            <w:tcW w:w="1276" w:type="dxa"/>
            <w:gridSpan w:val="2"/>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Районний бюджет</w:t>
            </w:r>
          </w:p>
        </w:tc>
        <w:tc>
          <w:tcPr>
            <w:tcW w:w="1559"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-ІІ-</w:t>
            </w:r>
          </w:p>
        </w:tc>
        <w:tc>
          <w:tcPr>
            <w:tcW w:w="1984"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Покращення роботи по захисту прав та законних інтересів дітей.</w:t>
            </w:r>
          </w:p>
        </w:tc>
      </w:tr>
      <w:tr w:rsidR="00552C1B" w:rsidRPr="008F70AB" w:rsidTr="008F70AB">
        <w:tc>
          <w:tcPr>
            <w:tcW w:w="675" w:type="dxa"/>
            <w:vMerge/>
          </w:tcPr>
          <w:p w:rsidR="00552C1B" w:rsidRPr="008F70AB" w:rsidRDefault="00552C1B" w:rsidP="008F70AB">
            <w:pPr>
              <w:spacing w:after="0" w:line="240" w:lineRule="auto"/>
              <w:jc w:val="center"/>
              <w:rPr>
                <w:rFonts w:ascii="Times New Roman" w:hAnsi="Times New Roman"/>
              </w:rPr>
            </w:pPr>
          </w:p>
        </w:tc>
        <w:tc>
          <w:tcPr>
            <w:tcW w:w="2410" w:type="dxa"/>
            <w:vMerge/>
          </w:tcPr>
          <w:p w:rsidR="00552C1B" w:rsidRPr="008F70AB" w:rsidRDefault="00552C1B" w:rsidP="008F70AB">
            <w:pPr>
              <w:spacing w:after="0" w:line="240" w:lineRule="auto"/>
              <w:jc w:val="center"/>
              <w:rPr>
                <w:rFonts w:ascii="Times New Roman" w:hAnsi="Times New Roman"/>
              </w:rPr>
            </w:pPr>
          </w:p>
        </w:tc>
        <w:tc>
          <w:tcPr>
            <w:tcW w:w="396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3.14.Вивчити потреби та можливості для створення закладів нового типу для дітей - сиріт та дітей, позбавлених батьківського піклування. Вивчити джерела їх фінансування.</w:t>
            </w:r>
          </w:p>
        </w:tc>
        <w:tc>
          <w:tcPr>
            <w:tcW w:w="1276"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2019-2021 роки</w:t>
            </w:r>
          </w:p>
        </w:tc>
        <w:tc>
          <w:tcPr>
            <w:tcW w:w="1843"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Служба у справах дітей, відділ освіти, молоді та спорту райдержадміністрації</w:t>
            </w:r>
          </w:p>
        </w:tc>
        <w:tc>
          <w:tcPr>
            <w:tcW w:w="1276" w:type="dxa"/>
            <w:gridSpan w:val="2"/>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Фінансування не потребує</w:t>
            </w:r>
          </w:p>
        </w:tc>
        <w:tc>
          <w:tcPr>
            <w:tcW w:w="1559" w:type="dxa"/>
          </w:tcPr>
          <w:p w:rsidR="00552C1B" w:rsidRPr="008F70AB" w:rsidRDefault="00552C1B" w:rsidP="008F70AB">
            <w:pPr>
              <w:spacing w:after="0" w:line="240" w:lineRule="auto"/>
              <w:jc w:val="center"/>
              <w:rPr>
                <w:rFonts w:ascii="Times New Roman" w:hAnsi="Times New Roman"/>
                <w:color w:val="FF0000"/>
              </w:rPr>
            </w:pPr>
          </w:p>
        </w:tc>
        <w:tc>
          <w:tcPr>
            <w:tcW w:w="1984"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Покращення  якості вихованців інтернат них закладів.</w:t>
            </w:r>
          </w:p>
        </w:tc>
      </w:tr>
      <w:tr w:rsidR="00552C1B" w:rsidRPr="008F70AB" w:rsidTr="008F70AB">
        <w:tc>
          <w:tcPr>
            <w:tcW w:w="675" w:type="dxa"/>
            <w:vMerge/>
          </w:tcPr>
          <w:p w:rsidR="00552C1B" w:rsidRPr="008F70AB" w:rsidRDefault="00552C1B" w:rsidP="008F70AB">
            <w:pPr>
              <w:spacing w:after="0" w:line="240" w:lineRule="auto"/>
              <w:jc w:val="center"/>
              <w:rPr>
                <w:rFonts w:ascii="Times New Roman" w:hAnsi="Times New Roman"/>
              </w:rPr>
            </w:pPr>
          </w:p>
        </w:tc>
        <w:tc>
          <w:tcPr>
            <w:tcW w:w="2410" w:type="dxa"/>
            <w:vMerge/>
          </w:tcPr>
          <w:p w:rsidR="00552C1B" w:rsidRPr="008F70AB" w:rsidRDefault="00552C1B" w:rsidP="008F70AB">
            <w:pPr>
              <w:spacing w:after="0" w:line="240" w:lineRule="auto"/>
              <w:jc w:val="center"/>
              <w:rPr>
                <w:rFonts w:ascii="Times New Roman" w:hAnsi="Times New Roman"/>
              </w:rPr>
            </w:pPr>
          </w:p>
        </w:tc>
        <w:tc>
          <w:tcPr>
            <w:tcW w:w="396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3.15. Забезпечити поступове влаштування вихованців загальноосвітніх шкіл-інтернатів до закладів нового типу, сімейних форм виховання дітей-сиріт та дітей, позбавлених батьківського піклування.</w:t>
            </w:r>
          </w:p>
        </w:tc>
        <w:tc>
          <w:tcPr>
            <w:tcW w:w="1276"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Постійно</w:t>
            </w:r>
          </w:p>
        </w:tc>
        <w:tc>
          <w:tcPr>
            <w:tcW w:w="1843"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 xml:space="preserve"> Служба у справах дітей райдержадміністрації </w:t>
            </w:r>
          </w:p>
        </w:tc>
        <w:tc>
          <w:tcPr>
            <w:tcW w:w="1276" w:type="dxa"/>
            <w:gridSpan w:val="2"/>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Фінансування не потребує</w:t>
            </w:r>
          </w:p>
        </w:tc>
        <w:tc>
          <w:tcPr>
            <w:tcW w:w="1559" w:type="dxa"/>
          </w:tcPr>
          <w:p w:rsidR="00552C1B" w:rsidRPr="008F70AB" w:rsidRDefault="00552C1B" w:rsidP="008F70AB">
            <w:pPr>
              <w:spacing w:after="0" w:line="240" w:lineRule="auto"/>
              <w:jc w:val="center"/>
              <w:rPr>
                <w:rFonts w:ascii="Times New Roman" w:hAnsi="Times New Roman"/>
                <w:color w:val="FF0000"/>
              </w:rPr>
            </w:pPr>
          </w:p>
        </w:tc>
        <w:tc>
          <w:tcPr>
            <w:tcW w:w="1984"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Розвиток мережі прийомних сімей, дитячих будинків сімейного типу.</w:t>
            </w:r>
          </w:p>
        </w:tc>
      </w:tr>
      <w:tr w:rsidR="00552C1B" w:rsidRPr="008F70AB" w:rsidTr="008F70AB">
        <w:tc>
          <w:tcPr>
            <w:tcW w:w="675" w:type="dxa"/>
            <w:vMerge/>
          </w:tcPr>
          <w:p w:rsidR="00552C1B" w:rsidRPr="008F70AB" w:rsidRDefault="00552C1B" w:rsidP="008F70AB">
            <w:pPr>
              <w:spacing w:after="0" w:line="240" w:lineRule="auto"/>
              <w:jc w:val="center"/>
              <w:rPr>
                <w:rFonts w:ascii="Times New Roman" w:hAnsi="Times New Roman"/>
              </w:rPr>
            </w:pPr>
          </w:p>
        </w:tc>
        <w:tc>
          <w:tcPr>
            <w:tcW w:w="2410" w:type="dxa"/>
            <w:vMerge/>
          </w:tcPr>
          <w:p w:rsidR="00552C1B" w:rsidRPr="008F70AB" w:rsidRDefault="00552C1B" w:rsidP="008F70AB">
            <w:pPr>
              <w:spacing w:after="0" w:line="240" w:lineRule="auto"/>
              <w:jc w:val="center"/>
              <w:rPr>
                <w:rFonts w:ascii="Times New Roman" w:hAnsi="Times New Roman"/>
              </w:rPr>
            </w:pPr>
          </w:p>
        </w:tc>
        <w:tc>
          <w:tcPr>
            <w:tcW w:w="396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3.16. Надавати адресну допомогу сім’ям з дітьми, де кризова ситуація зумовлює влаштування батьками дітей до інтернат них закладів</w:t>
            </w:r>
          </w:p>
        </w:tc>
        <w:tc>
          <w:tcPr>
            <w:tcW w:w="1276"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Постійно</w:t>
            </w:r>
          </w:p>
        </w:tc>
        <w:tc>
          <w:tcPr>
            <w:tcW w:w="1843"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Служба у справах дітей райдержадміністрації, відділ освіти, молоді та спорту райдержадміністрації</w:t>
            </w:r>
          </w:p>
        </w:tc>
        <w:tc>
          <w:tcPr>
            <w:tcW w:w="1276" w:type="dxa"/>
            <w:gridSpan w:val="2"/>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Районний бюджет</w:t>
            </w:r>
          </w:p>
        </w:tc>
        <w:tc>
          <w:tcPr>
            <w:tcW w:w="1559"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У межах передбачених видатків</w:t>
            </w:r>
          </w:p>
        </w:tc>
        <w:tc>
          <w:tcPr>
            <w:tcW w:w="1984"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Зменшення видатків влаштування батьками власних дітей до інтернат них закладів</w:t>
            </w:r>
          </w:p>
        </w:tc>
      </w:tr>
      <w:tr w:rsidR="00552C1B" w:rsidRPr="008F70AB" w:rsidTr="008F70AB">
        <w:tc>
          <w:tcPr>
            <w:tcW w:w="675" w:type="dxa"/>
            <w:vMerge/>
          </w:tcPr>
          <w:p w:rsidR="00552C1B" w:rsidRPr="008F70AB" w:rsidRDefault="00552C1B" w:rsidP="008F70AB">
            <w:pPr>
              <w:spacing w:after="0" w:line="240" w:lineRule="auto"/>
              <w:jc w:val="center"/>
              <w:rPr>
                <w:rFonts w:ascii="Times New Roman" w:hAnsi="Times New Roman"/>
              </w:rPr>
            </w:pPr>
          </w:p>
        </w:tc>
        <w:tc>
          <w:tcPr>
            <w:tcW w:w="2410" w:type="dxa"/>
            <w:vMerge/>
          </w:tcPr>
          <w:p w:rsidR="00552C1B" w:rsidRPr="008F70AB" w:rsidRDefault="00552C1B" w:rsidP="008F70AB">
            <w:pPr>
              <w:spacing w:after="0" w:line="240" w:lineRule="auto"/>
              <w:jc w:val="center"/>
              <w:rPr>
                <w:rFonts w:ascii="Times New Roman" w:hAnsi="Times New Roman"/>
              </w:rPr>
            </w:pPr>
          </w:p>
        </w:tc>
        <w:tc>
          <w:tcPr>
            <w:tcW w:w="396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3.17. Забезпечити ведення Реєстру житла та майна дітей-сиріт та дітей, позбавлених батьківського піклування</w:t>
            </w:r>
          </w:p>
        </w:tc>
        <w:tc>
          <w:tcPr>
            <w:tcW w:w="1276"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Постійно</w:t>
            </w:r>
          </w:p>
        </w:tc>
        <w:tc>
          <w:tcPr>
            <w:tcW w:w="1843"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Служба у справах дітей райдержадміністрації</w:t>
            </w:r>
          </w:p>
        </w:tc>
        <w:tc>
          <w:tcPr>
            <w:tcW w:w="1276" w:type="dxa"/>
            <w:gridSpan w:val="2"/>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Фінансування не потребує</w:t>
            </w:r>
          </w:p>
        </w:tc>
        <w:tc>
          <w:tcPr>
            <w:tcW w:w="1559" w:type="dxa"/>
          </w:tcPr>
          <w:p w:rsidR="00552C1B" w:rsidRPr="008F70AB" w:rsidRDefault="00552C1B" w:rsidP="008F70AB">
            <w:pPr>
              <w:spacing w:after="0" w:line="240" w:lineRule="auto"/>
              <w:jc w:val="center"/>
              <w:rPr>
                <w:rFonts w:ascii="Times New Roman" w:hAnsi="Times New Roman"/>
                <w:color w:val="FF0000"/>
              </w:rPr>
            </w:pPr>
          </w:p>
        </w:tc>
        <w:tc>
          <w:tcPr>
            <w:tcW w:w="1984"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Забезпечення контролю житлом та майном</w:t>
            </w:r>
          </w:p>
        </w:tc>
      </w:tr>
      <w:tr w:rsidR="00552C1B" w:rsidRPr="008F70AB" w:rsidTr="008F70AB">
        <w:tc>
          <w:tcPr>
            <w:tcW w:w="675" w:type="dxa"/>
            <w:vMerge/>
          </w:tcPr>
          <w:p w:rsidR="00552C1B" w:rsidRPr="008F70AB" w:rsidRDefault="00552C1B" w:rsidP="008F70AB">
            <w:pPr>
              <w:spacing w:after="0" w:line="240" w:lineRule="auto"/>
              <w:jc w:val="center"/>
              <w:rPr>
                <w:rFonts w:ascii="Times New Roman" w:hAnsi="Times New Roman"/>
              </w:rPr>
            </w:pPr>
          </w:p>
        </w:tc>
        <w:tc>
          <w:tcPr>
            <w:tcW w:w="2410" w:type="dxa"/>
            <w:vMerge/>
          </w:tcPr>
          <w:p w:rsidR="00552C1B" w:rsidRPr="008F70AB" w:rsidRDefault="00552C1B" w:rsidP="008F70AB">
            <w:pPr>
              <w:spacing w:after="0" w:line="240" w:lineRule="auto"/>
              <w:jc w:val="center"/>
              <w:rPr>
                <w:rFonts w:ascii="Times New Roman" w:hAnsi="Times New Roman"/>
              </w:rPr>
            </w:pPr>
          </w:p>
        </w:tc>
        <w:tc>
          <w:tcPr>
            <w:tcW w:w="396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3.18. Забезпечити ведення особових справ дітей-сиріт та дітей, позбавлених батьківського піклування</w:t>
            </w:r>
          </w:p>
        </w:tc>
        <w:tc>
          <w:tcPr>
            <w:tcW w:w="1276"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Постійно</w:t>
            </w:r>
          </w:p>
        </w:tc>
        <w:tc>
          <w:tcPr>
            <w:tcW w:w="1843"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Служба у справах дітей райдержадміністрації</w:t>
            </w:r>
          </w:p>
          <w:p w:rsidR="00552C1B" w:rsidRPr="008F70AB" w:rsidRDefault="00552C1B" w:rsidP="008F70AB">
            <w:pPr>
              <w:spacing w:after="0" w:line="240" w:lineRule="auto"/>
              <w:jc w:val="center"/>
              <w:rPr>
                <w:rFonts w:ascii="Times New Roman" w:hAnsi="Times New Roman"/>
              </w:rPr>
            </w:pPr>
          </w:p>
        </w:tc>
        <w:tc>
          <w:tcPr>
            <w:tcW w:w="1276" w:type="dxa"/>
            <w:gridSpan w:val="2"/>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Районний бюджет</w:t>
            </w:r>
          </w:p>
        </w:tc>
        <w:tc>
          <w:tcPr>
            <w:tcW w:w="155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2019 р. – 10,0 тис. грн.</w:t>
            </w:r>
          </w:p>
          <w:p w:rsidR="00552C1B" w:rsidRPr="008F70AB" w:rsidRDefault="00552C1B" w:rsidP="008F70AB">
            <w:pPr>
              <w:spacing w:after="0" w:line="240" w:lineRule="auto"/>
              <w:rPr>
                <w:rFonts w:ascii="Times New Roman" w:hAnsi="Times New Roman"/>
              </w:rPr>
            </w:pPr>
            <w:r w:rsidRPr="008F70AB">
              <w:rPr>
                <w:rFonts w:ascii="Times New Roman" w:hAnsi="Times New Roman"/>
              </w:rPr>
              <w:t>2020 р. – 15,0 тис. грн.</w:t>
            </w:r>
          </w:p>
          <w:p w:rsidR="00552C1B" w:rsidRPr="008F70AB" w:rsidRDefault="00552C1B" w:rsidP="008F70AB">
            <w:pPr>
              <w:spacing w:after="0" w:line="240" w:lineRule="auto"/>
              <w:rPr>
                <w:rFonts w:ascii="Times New Roman" w:hAnsi="Times New Roman"/>
                <w:color w:val="FF0000"/>
              </w:rPr>
            </w:pPr>
            <w:r w:rsidRPr="008F70AB">
              <w:rPr>
                <w:rFonts w:ascii="Times New Roman" w:hAnsi="Times New Roman"/>
              </w:rPr>
              <w:t>2021 р. – 20,0 тис. грн.</w:t>
            </w:r>
          </w:p>
        </w:tc>
        <w:tc>
          <w:tcPr>
            <w:tcW w:w="1984"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Покращення роботи по захисту прав та законних інтересів дітей</w:t>
            </w:r>
          </w:p>
        </w:tc>
      </w:tr>
      <w:tr w:rsidR="00552C1B" w:rsidRPr="008F70AB" w:rsidTr="008F70AB">
        <w:tc>
          <w:tcPr>
            <w:tcW w:w="675" w:type="dxa"/>
            <w:vMerge/>
          </w:tcPr>
          <w:p w:rsidR="00552C1B" w:rsidRPr="008F70AB" w:rsidRDefault="00552C1B" w:rsidP="008F70AB">
            <w:pPr>
              <w:spacing w:after="0" w:line="240" w:lineRule="auto"/>
              <w:jc w:val="center"/>
              <w:rPr>
                <w:rFonts w:ascii="Times New Roman" w:hAnsi="Times New Roman"/>
              </w:rPr>
            </w:pPr>
          </w:p>
        </w:tc>
        <w:tc>
          <w:tcPr>
            <w:tcW w:w="2410" w:type="dxa"/>
            <w:vMerge/>
          </w:tcPr>
          <w:p w:rsidR="00552C1B" w:rsidRPr="008F70AB" w:rsidRDefault="00552C1B" w:rsidP="008F70AB">
            <w:pPr>
              <w:spacing w:after="0" w:line="240" w:lineRule="auto"/>
              <w:jc w:val="center"/>
              <w:rPr>
                <w:rFonts w:ascii="Times New Roman" w:hAnsi="Times New Roman"/>
              </w:rPr>
            </w:pPr>
          </w:p>
        </w:tc>
        <w:tc>
          <w:tcPr>
            <w:tcW w:w="396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3.19. Забезпечити розвиток сімейних форм виховання дітей-сиріт та дітей, позбавлених батьківського піклування, шляхом розширення мережі прийомних сімей та дитячих будинків сімейного типу</w:t>
            </w:r>
          </w:p>
        </w:tc>
        <w:tc>
          <w:tcPr>
            <w:tcW w:w="1276"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Постійно</w:t>
            </w:r>
          </w:p>
        </w:tc>
        <w:tc>
          <w:tcPr>
            <w:tcW w:w="1843"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Служба у справах дітей райдержадміністрації,</w:t>
            </w:r>
          </w:p>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районний центр соціальних  служб для сім’ї, дітей та молоді</w:t>
            </w:r>
          </w:p>
          <w:p w:rsidR="00552C1B" w:rsidRPr="008F70AB" w:rsidRDefault="00552C1B" w:rsidP="008F70AB">
            <w:pPr>
              <w:spacing w:after="0" w:line="240" w:lineRule="auto"/>
              <w:jc w:val="center"/>
              <w:rPr>
                <w:rFonts w:ascii="Times New Roman" w:hAnsi="Times New Roman"/>
              </w:rPr>
            </w:pPr>
          </w:p>
        </w:tc>
        <w:tc>
          <w:tcPr>
            <w:tcW w:w="1276" w:type="dxa"/>
            <w:gridSpan w:val="2"/>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Районний бюджет</w:t>
            </w:r>
          </w:p>
        </w:tc>
        <w:tc>
          <w:tcPr>
            <w:tcW w:w="1559" w:type="dxa"/>
          </w:tcPr>
          <w:p w:rsidR="00552C1B" w:rsidRPr="008F70AB" w:rsidRDefault="00552C1B" w:rsidP="008F70AB">
            <w:pPr>
              <w:spacing w:after="0" w:line="240" w:lineRule="auto"/>
              <w:jc w:val="center"/>
              <w:rPr>
                <w:rFonts w:ascii="Times New Roman" w:hAnsi="Times New Roman"/>
                <w:color w:val="FF0000"/>
              </w:rPr>
            </w:pPr>
            <w:r w:rsidRPr="008F70AB">
              <w:rPr>
                <w:rFonts w:ascii="Times New Roman" w:hAnsi="Times New Roman"/>
              </w:rPr>
              <w:t>У межах передбачених видатків</w:t>
            </w:r>
          </w:p>
        </w:tc>
        <w:tc>
          <w:tcPr>
            <w:tcW w:w="1984"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Збільшення кількості дітей-сиріт, дітей, позбавлених батьківського піклування охоплення сімейним вихованням</w:t>
            </w:r>
          </w:p>
        </w:tc>
      </w:tr>
      <w:tr w:rsidR="00552C1B" w:rsidRPr="008F70AB" w:rsidTr="008F70AB">
        <w:trPr>
          <w:trHeight w:val="1974"/>
        </w:trPr>
        <w:tc>
          <w:tcPr>
            <w:tcW w:w="675" w:type="dxa"/>
            <w:vMerge/>
          </w:tcPr>
          <w:p w:rsidR="00552C1B" w:rsidRPr="008F70AB" w:rsidRDefault="00552C1B" w:rsidP="008F70AB">
            <w:pPr>
              <w:spacing w:after="0" w:line="240" w:lineRule="auto"/>
              <w:jc w:val="center"/>
              <w:rPr>
                <w:rFonts w:ascii="Times New Roman" w:hAnsi="Times New Roman"/>
              </w:rPr>
            </w:pPr>
          </w:p>
        </w:tc>
        <w:tc>
          <w:tcPr>
            <w:tcW w:w="2410" w:type="dxa"/>
            <w:vMerge/>
          </w:tcPr>
          <w:p w:rsidR="00552C1B" w:rsidRPr="008F70AB" w:rsidRDefault="00552C1B" w:rsidP="008F70AB">
            <w:pPr>
              <w:spacing w:after="0" w:line="240" w:lineRule="auto"/>
              <w:jc w:val="center"/>
              <w:rPr>
                <w:rFonts w:ascii="Times New Roman" w:hAnsi="Times New Roman"/>
              </w:rPr>
            </w:pPr>
          </w:p>
        </w:tc>
        <w:tc>
          <w:tcPr>
            <w:tcW w:w="396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3.20. Проводити інформаційні компанії, розробляти та виготовляти рекламну продукцію з питань пропаганди національного усиновлення, влаштування дітей в сім’ї громадян та здорового способу життя</w:t>
            </w:r>
          </w:p>
        </w:tc>
        <w:tc>
          <w:tcPr>
            <w:tcW w:w="1276"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Постійно</w:t>
            </w:r>
          </w:p>
        </w:tc>
        <w:tc>
          <w:tcPr>
            <w:tcW w:w="1843"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Служба у справах дітей райдержадміністрації,</w:t>
            </w:r>
          </w:p>
          <w:p w:rsidR="00552C1B" w:rsidRPr="008F70AB" w:rsidRDefault="00552C1B" w:rsidP="008F70AB">
            <w:pPr>
              <w:spacing w:after="0" w:line="240" w:lineRule="auto"/>
              <w:jc w:val="center"/>
              <w:rPr>
                <w:rFonts w:ascii="Times New Roman" w:hAnsi="Times New Roman"/>
              </w:rPr>
            </w:pPr>
          </w:p>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районний центр соціальних  служб для сім’ї, дітей та молоді</w:t>
            </w:r>
          </w:p>
        </w:tc>
        <w:tc>
          <w:tcPr>
            <w:tcW w:w="1276" w:type="dxa"/>
            <w:gridSpan w:val="2"/>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Районний бюджет</w:t>
            </w:r>
          </w:p>
        </w:tc>
        <w:tc>
          <w:tcPr>
            <w:tcW w:w="155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2019 р. –5,0 тис. грн.</w:t>
            </w:r>
          </w:p>
          <w:p w:rsidR="00552C1B" w:rsidRPr="008F70AB" w:rsidRDefault="00552C1B" w:rsidP="008F70AB">
            <w:pPr>
              <w:spacing w:after="0" w:line="240" w:lineRule="auto"/>
              <w:rPr>
                <w:rFonts w:ascii="Times New Roman" w:hAnsi="Times New Roman"/>
              </w:rPr>
            </w:pPr>
            <w:r w:rsidRPr="008F70AB">
              <w:rPr>
                <w:rFonts w:ascii="Times New Roman" w:hAnsi="Times New Roman"/>
              </w:rPr>
              <w:t>2020 р. – 5,0 тис. грн.</w:t>
            </w:r>
          </w:p>
          <w:p w:rsidR="00552C1B" w:rsidRPr="008F70AB" w:rsidRDefault="00552C1B" w:rsidP="008F70AB">
            <w:pPr>
              <w:spacing w:after="0" w:line="240" w:lineRule="auto"/>
              <w:rPr>
                <w:rFonts w:ascii="Times New Roman" w:hAnsi="Times New Roman"/>
              </w:rPr>
            </w:pPr>
            <w:r w:rsidRPr="008F70AB">
              <w:rPr>
                <w:rFonts w:ascii="Times New Roman" w:hAnsi="Times New Roman"/>
              </w:rPr>
              <w:t>2021 р. – 5,0 тис. грн.</w:t>
            </w:r>
          </w:p>
          <w:p w:rsidR="00552C1B" w:rsidRPr="008F70AB" w:rsidRDefault="00552C1B" w:rsidP="008F70AB">
            <w:pPr>
              <w:spacing w:after="0" w:line="240" w:lineRule="auto"/>
              <w:rPr>
                <w:rFonts w:ascii="Times New Roman" w:hAnsi="Times New Roman"/>
              </w:rPr>
            </w:pPr>
          </w:p>
          <w:p w:rsidR="00552C1B" w:rsidRPr="008F70AB" w:rsidRDefault="00552C1B" w:rsidP="008F70AB">
            <w:pPr>
              <w:spacing w:after="0" w:line="240" w:lineRule="auto"/>
              <w:rPr>
                <w:rFonts w:ascii="Times New Roman" w:hAnsi="Times New Roman"/>
              </w:rPr>
            </w:pPr>
            <w:r w:rsidRPr="008F70AB">
              <w:rPr>
                <w:rFonts w:ascii="Times New Roman" w:hAnsi="Times New Roman"/>
              </w:rPr>
              <w:t>2019 р. –5,0 тис. грн.</w:t>
            </w:r>
          </w:p>
          <w:p w:rsidR="00552C1B" w:rsidRPr="008F70AB" w:rsidRDefault="00552C1B" w:rsidP="008F70AB">
            <w:pPr>
              <w:spacing w:after="0" w:line="240" w:lineRule="auto"/>
              <w:rPr>
                <w:rFonts w:ascii="Times New Roman" w:hAnsi="Times New Roman"/>
              </w:rPr>
            </w:pPr>
            <w:r w:rsidRPr="008F70AB">
              <w:rPr>
                <w:rFonts w:ascii="Times New Roman" w:hAnsi="Times New Roman"/>
              </w:rPr>
              <w:t>2020 р. – 5,5 тис. грн.</w:t>
            </w:r>
          </w:p>
          <w:p w:rsidR="00552C1B" w:rsidRPr="008F70AB" w:rsidRDefault="00552C1B" w:rsidP="008F70AB">
            <w:pPr>
              <w:spacing w:after="0" w:line="240" w:lineRule="auto"/>
              <w:rPr>
                <w:rFonts w:ascii="Times New Roman" w:hAnsi="Times New Roman"/>
              </w:rPr>
            </w:pPr>
            <w:r w:rsidRPr="008F70AB">
              <w:rPr>
                <w:rFonts w:ascii="Times New Roman" w:hAnsi="Times New Roman"/>
              </w:rPr>
              <w:t>2021 р. – 7,0 тис. грн.</w:t>
            </w:r>
          </w:p>
          <w:p w:rsidR="00552C1B" w:rsidRPr="008F70AB" w:rsidRDefault="00552C1B" w:rsidP="008F70AB">
            <w:pPr>
              <w:spacing w:after="0" w:line="240" w:lineRule="auto"/>
              <w:rPr>
                <w:rFonts w:ascii="Times New Roman" w:hAnsi="Times New Roman"/>
                <w:color w:val="FF0000"/>
              </w:rPr>
            </w:pPr>
          </w:p>
        </w:tc>
        <w:tc>
          <w:tcPr>
            <w:tcW w:w="1984"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Пропагування національного усиновлення, сімейних форм виховання та здорового способу життя</w:t>
            </w:r>
          </w:p>
        </w:tc>
      </w:tr>
      <w:tr w:rsidR="00552C1B" w:rsidRPr="008F70AB" w:rsidTr="008F70AB">
        <w:tc>
          <w:tcPr>
            <w:tcW w:w="675" w:type="dxa"/>
            <w:vMerge/>
          </w:tcPr>
          <w:p w:rsidR="00552C1B" w:rsidRPr="008F70AB" w:rsidRDefault="00552C1B" w:rsidP="008F70AB">
            <w:pPr>
              <w:spacing w:after="0" w:line="240" w:lineRule="auto"/>
              <w:jc w:val="center"/>
              <w:rPr>
                <w:rFonts w:ascii="Times New Roman" w:hAnsi="Times New Roman"/>
              </w:rPr>
            </w:pPr>
          </w:p>
        </w:tc>
        <w:tc>
          <w:tcPr>
            <w:tcW w:w="2410" w:type="dxa"/>
            <w:vMerge/>
          </w:tcPr>
          <w:p w:rsidR="00552C1B" w:rsidRPr="008F70AB" w:rsidRDefault="00552C1B" w:rsidP="008F70AB">
            <w:pPr>
              <w:spacing w:after="0" w:line="240" w:lineRule="auto"/>
              <w:jc w:val="center"/>
              <w:rPr>
                <w:rFonts w:ascii="Times New Roman" w:hAnsi="Times New Roman"/>
              </w:rPr>
            </w:pPr>
          </w:p>
        </w:tc>
        <w:tc>
          <w:tcPr>
            <w:tcW w:w="396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3.21. Забезпечити можливість профільного навчання і подальшого працевлаштування вихованців інтернат них установ, здійснювати інші заходи з метою їх соціальної адаптації</w:t>
            </w:r>
          </w:p>
        </w:tc>
        <w:tc>
          <w:tcPr>
            <w:tcW w:w="1276"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Постійно</w:t>
            </w:r>
          </w:p>
        </w:tc>
        <w:tc>
          <w:tcPr>
            <w:tcW w:w="1843"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Служба у справах дітей райдержадміністрації,</w:t>
            </w:r>
          </w:p>
          <w:p w:rsidR="00552C1B" w:rsidRPr="008F70AB" w:rsidRDefault="00552C1B" w:rsidP="008F70AB">
            <w:pPr>
              <w:spacing w:after="0" w:line="240" w:lineRule="auto"/>
              <w:ind w:right="-108"/>
              <w:jc w:val="center"/>
              <w:rPr>
                <w:rFonts w:ascii="Times New Roman" w:hAnsi="Times New Roman"/>
              </w:rPr>
            </w:pPr>
            <w:r w:rsidRPr="008F70AB">
              <w:rPr>
                <w:rFonts w:ascii="Times New Roman" w:hAnsi="Times New Roman"/>
              </w:rPr>
              <w:t xml:space="preserve">районний центр соціальних  служб для сім’ї, дітей та молоді, міськрайонний центр зайнятості </w:t>
            </w:r>
          </w:p>
        </w:tc>
        <w:tc>
          <w:tcPr>
            <w:tcW w:w="1276" w:type="dxa"/>
            <w:gridSpan w:val="2"/>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Районний бюджет</w:t>
            </w:r>
          </w:p>
        </w:tc>
        <w:tc>
          <w:tcPr>
            <w:tcW w:w="1559" w:type="dxa"/>
          </w:tcPr>
          <w:p w:rsidR="00552C1B" w:rsidRPr="008F70AB" w:rsidRDefault="00552C1B" w:rsidP="008F70AB">
            <w:pPr>
              <w:spacing w:after="0" w:line="240" w:lineRule="auto"/>
              <w:jc w:val="center"/>
              <w:rPr>
                <w:rFonts w:ascii="Times New Roman" w:hAnsi="Times New Roman"/>
                <w:color w:val="FF0000"/>
              </w:rPr>
            </w:pPr>
            <w:r w:rsidRPr="008F70AB">
              <w:rPr>
                <w:rFonts w:ascii="Times New Roman" w:hAnsi="Times New Roman"/>
              </w:rPr>
              <w:t>У межах передбачених видатків</w:t>
            </w:r>
          </w:p>
        </w:tc>
        <w:tc>
          <w:tcPr>
            <w:tcW w:w="1984"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Реалізація права на працевлаштування</w:t>
            </w:r>
          </w:p>
        </w:tc>
      </w:tr>
      <w:tr w:rsidR="00552C1B" w:rsidRPr="008F70AB" w:rsidTr="008F70AB">
        <w:tc>
          <w:tcPr>
            <w:tcW w:w="675" w:type="dxa"/>
            <w:vMerge/>
          </w:tcPr>
          <w:p w:rsidR="00552C1B" w:rsidRPr="008F70AB" w:rsidRDefault="00552C1B" w:rsidP="008F70AB">
            <w:pPr>
              <w:spacing w:after="0" w:line="240" w:lineRule="auto"/>
              <w:jc w:val="center"/>
              <w:rPr>
                <w:rFonts w:ascii="Times New Roman" w:hAnsi="Times New Roman"/>
              </w:rPr>
            </w:pPr>
          </w:p>
        </w:tc>
        <w:tc>
          <w:tcPr>
            <w:tcW w:w="2410" w:type="dxa"/>
            <w:vMerge/>
          </w:tcPr>
          <w:p w:rsidR="00552C1B" w:rsidRPr="008F70AB" w:rsidRDefault="00552C1B" w:rsidP="008F70AB">
            <w:pPr>
              <w:spacing w:after="0" w:line="240" w:lineRule="auto"/>
              <w:jc w:val="center"/>
              <w:rPr>
                <w:rFonts w:ascii="Times New Roman" w:hAnsi="Times New Roman"/>
              </w:rPr>
            </w:pPr>
          </w:p>
        </w:tc>
        <w:tc>
          <w:tcPr>
            <w:tcW w:w="396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3.22.Удосконалювати систему надання медичних та соціальних послуг сім’ям, які виховують дітей з особливими потребами</w:t>
            </w:r>
          </w:p>
        </w:tc>
        <w:tc>
          <w:tcPr>
            <w:tcW w:w="1276"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Постійно</w:t>
            </w:r>
          </w:p>
        </w:tc>
        <w:tc>
          <w:tcPr>
            <w:tcW w:w="1843"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Кіровоградська центральна районна лікарня, районний центр соціальних  служб для сім’ї, дітей та молоді</w:t>
            </w:r>
          </w:p>
        </w:tc>
        <w:tc>
          <w:tcPr>
            <w:tcW w:w="1276" w:type="dxa"/>
            <w:gridSpan w:val="2"/>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Районний бюджет</w:t>
            </w:r>
          </w:p>
        </w:tc>
        <w:tc>
          <w:tcPr>
            <w:tcW w:w="1559" w:type="dxa"/>
          </w:tcPr>
          <w:p w:rsidR="00552C1B" w:rsidRPr="008F70AB" w:rsidRDefault="00552C1B" w:rsidP="008F70AB">
            <w:pPr>
              <w:spacing w:after="0" w:line="240" w:lineRule="auto"/>
              <w:jc w:val="center"/>
              <w:rPr>
                <w:rFonts w:ascii="Times New Roman" w:hAnsi="Times New Roman"/>
                <w:color w:val="FF0000"/>
              </w:rPr>
            </w:pPr>
            <w:r w:rsidRPr="008F70AB">
              <w:rPr>
                <w:rFonts w:ascii="Times New Roman" w:hAnsi="Times New Roman"/>
              </w:rPr>
              <w:t>У межах передбачених видатків</w:t>
            </w:r>
          </w:p>
        </w:tc>
        <w:tc>
          <w:tcPr>
            <w:tcW w:w="1984"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Покращення стандартів якості наданих послуг</w:t>
            </w:r>
          </w:p>
        </w:tc>
      </w:tr>
      <w:tr w:rsidR="00552C1B" w:rsidRPr="008F70AB" w:rsidTr="008F70AB">
        <w:tc>
          <w:tcPr>
            <w:tcW w:w="675" w:type="dxa"/>
            <w:vMerge/>
          </w:tcPr>
          <w:p w:rsidR="00552C1B" w:rsidRPr="008F70AB" w:rsidRDefault="00552C1B" w:rsidP="008F70AB">
            <w:pPr>
              <w:spacing w:after="0" w:line="240" w:lineRule="auto"/>
              <w:jc w:val="center"/>
              <w:rPr>
                <w:rFonts w:ascii="Times New Roman" w:hAnsi="Times New Roman"/>
              </w:rPr>
            </w:pPr>
          </w:p>
        </w:tc>
        <w:tc>
          <w:tcPr>
            <w:tcW w:w="2410" w:type="dxa"/>
            <w:vMerge/>
          </w:tcPr>
          <w:p w:rsidR="00552C1B" w:rsidRPr="008F70AB" w:rsidRDefault="00552C1B" w:rsidP="008F70AB">
            <w:pPr>
              <w:spacing w:after="0" w:line="240" w:lineRule="auto"/>
              <w:jc w:val="center"/>
              <w:rPr>
                <w:rFonts w:ascii="Times New Roman" w:hAnsi="Times New Roman"/>
              </w:rPr>
            </w:pPr>
          </w:p>
        </w:tc>
        <w:tc>
          <w:tcPr>
            <w:tcW w:w="396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3.23. Забезпечити якісний відбір та направлення на навчання потенційних кандидатів у прийомні батьки та батьки-вихователі</w:t>
            </w:r>
          </w:p>
        </w:tc>
        <w:tc>
          <w:tcPr>
            <w:tcW w:w="1276"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Постійно</w:t>
            </w:r>
          </w:p>
        </w:tc>
        <w:tc>
          <w:tcPr>
            <w:tcW w:w="1843"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Районний центр соціальних  служб для сім’ї, дітей та молоді, служба у справах дітей райдержадміністрації</w:t>
            </w:r>
          </w:p>
          <w:p w:rsidR="00552C1B" w:rsidRPr="008F70AB" w:rsidRDefault="00552C1B" w:rsidP="008F70AB">
            <w:pPr>
              <w:spacing w:after="0" w:line="240" w:lineRule="auto"/>
              <w:jc w:val="center"/>
              <w:rPr>
                <w:rFonts w:ascii="Times New Roman" w:hAnsi="Times New Roman"/>
              </w:rPr>
            </w:pPr>
          </w:p>
        </w:tc>
        <w:tc>
          <w:tcPr>
            <w:tcW w:w="1276" w:type="dxa"/>
            <w:gridSpan w:val="2"/>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Фінансування не потребує</w:t>
            </w:r>
          </w:p>
        </w:tc>
        <w:tc>
          <w:tcPr>
            <w:tcW w:w="1559"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-ІІ-</w:t>
            </w:r>
          </w:p>
        </w:tc>
        <w:tc>
          <w:tcPr>
            <w:tcW w:w="1984"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Недопущення створення прийомних сімей та дитячих будинків сімейного типу, в яких батьки не готові до виконання своїх обов’язків</w:t>
            </w:r>
          </w:p>
        </w:tc>
      </w:tr>
      <w:tr w:rsidR="00552C1B" w:rsidRPr="008F70AB" w:rsidTr="008F70AB">
        <w:tc>
          <w:tcPr>
            <w:tcW w:w="675" w:type="dxa"/>
            <w:vMerge/>
          </w:tcPr>
          <w:p w:rsidR="00552C1B" w:rsidRPr="008F70AB" w:rsidRDefault="00552C1B" w:rsidP="008F70AB">
            <w:pPr>
              <w:spacing w:after="0" w:line="240" w:lineRule="auto"/>
              <w:jc w:val="center"/>
              <w:rPr>
                <w:rFonts w:ascii="Times New Roman" w:hAnsi="Times New Roman"/>
              </w:rPr>
            </w:pPr>
          </w:p>
        </w:tc>
        <w:tc>
          <w:tcPr>
            <w:tcW w:w="2410" w:type="dxa"/>
            <w:vMerge/>
          </w:tcPr>
          <w:p w:rsidR="00552C1B" w:rsidRPr="008F70AB" w:rsidRDefault="00552C1B" w:rsidP="008F70AB">
            <w:pPr>
              <w:spacing w:after="0" w:line="240" w:lineRule="auto"/>
              <w:jc w:val="center"/>
              <w:rPr>
                <w:rFonts w:ascii="Times New Roman" w:hAnsi="Times New Roman"/>
              </w:rPr>
            </w:pPr>
          </w:p>
        </w:tc>
        <w:tc>
          <w:tcPr>
            <w:tcW w:w="396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3.24. Забезпечити здійснення соціальної адаптації дітей-сиріт та дітей, позбавлених батьківського піклування, з числа учнів старших та випускних класів інтернат них закладів</w:t>
            </w:r>
          </w:p>
        </w:tc>
        <w:tc>
          <w:tcPr>
            <w:tcW w:w="1276"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Постійно</w:t>
            </w:r>
          </w:p>
        </w:tc>
        <w:tc>
          <w:tcPr>
            <w:tcW w:w="1843"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Районний центр соціальних  служб для сім’ї. дітей та молоді</w:t>
            </w:r>
          </w:p>
        </w:tc>
        <w:tc>
          <w:tcPr>
            <w:tcW w:w="1276" w:type="dxa"/>
            <w:gridSpan w:val="2"/>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-ІІ-</w:t>
            </w:r>
          </w:p>
        </w:tc>
        <w:tc>
          <w:tcPr>
            <w:tcW w:w="1559"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-ІІ-</w:t>
            </w:r>
          </w:p>
        </w:tc>
        <w:tc>
          <w:tcPr>
            <w:tcW w:w="1984"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Підготовка випускників інтернат них закладів до дорослого життя</w:t>
            </w:r>
          </w:p>
        </w:tc>
      </w:tr>
      <w:tr w:rsidR="00552C1B" w:rsidRPr="008F70AB" w:rsidTr="008F70AB">
        <w:tc>
          <w:tcPr>
            <w:tcW w:w="675" w:type="dxa"/>
            <w:vMerge/>
          </w:tcPr>
          <w:p w:rsidR="00552C1B" w:rsidRPr="008F70AB" w:rsidRDefault="00552C1B" w:rsidP="008F70AB">
            <w:pPr>
              <w:spacing w:after="0" w:line="240" w:lineRule="auto"/>
              <w:jc w:val="center"/>
              <w:rPr>
                <w:rFonts w:ascii="Times New Roman" w:hAnsi="Times New Roman"/>
              </w:rPr>
            </w:pPr>
          </w:p>
        </w:tc>
        <w:tc>
          <w:tcPr>
            <w:tcW w:w="2410" w:type="dxa"/>
            <w:vMerge/>
          </w:tcPr>
          <w:p w:rsidR="00552C1B" w:rsidRPr="008F70AB" w:rsidRDefault="00552C1B" w:rsidP="008F70AB">
            <w:pPr>
              <w:spacing w:after="0" w:line="240" w:lineRule="auto"/>
              <w:jc w:val="center"/>
              <w:rPr>
                <w:rFonts w:ascii="Times New Roman" w:hAnsi="Times New Roman"/>
              </w:rPr>
            </w:pPr>
          </w:p>
        </w:tc>
        <w:tc>
          <w:tcPr>
            <w:tcW w:w="396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3.25. Організувати відзначення в районі 1 червня – Міжнародного Дня захисту дітей</w:t>
            </w:r>
          </w:p>
        </w:tc>
        <w:tc>
          <w:tcPr>
            <w:tcW w:w="1276"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Щороку</w:t>
            </w:r>
          </w:p>
        </w:tc>
        <w:tc>
          <w:tcPr>
            <w:tcW w:w="1843"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 xml:space="preserve">Служба у справах дітей райдержадміністрації, відділ освіти, молоді та спорту райдержадміністрації,  відділ культури,  туризму та культурної спадщини райдержадміністрації, </w:t>
            </w:r>
          </w:p>
          <w:p w:rsidR="00552C1B" w:rsidRPr="008F70AB" w:rsidRDefault="00552C1B" w:rsidP="008F70AB">
            <w:pPr>
              <w:spacing w:after="0" w:line="240" w:lineRule="auto"/>
              <w:jc w:val="center"/>
              <w:rPr>
                <w:rFonts w:ascii="Times New Roman" w:hAnsi="Times New Roman"/>
              </w:rPr>
            </w:pPr>
          </w:p>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районний центр соціальних  служб для сім’ї, дітей та молоді</w:t>
            </w:r>
          </w:p>
        </w:tc>
        <w:tc>
          <w:tcPr>
            <w:tcW w:w="1276" w:type="dxa"/>
            <w:gridSpan w:val="2"/>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Районний бюджет</w:t>
            </w:r>
          </w:p>
        </w:tc>
        <w:tc>
          <w:tcPr>
            <w:tcW w:w="155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2019 р.- 10,0 тис. грн.</w:t>
            </w:r>
          </w:p>
          <w:p w:rsidR="00552C1B" w:rsidRPr="008F70AB" w:rsidRDefault="00552C1B" w:rsidP="008F70AB">
            <w:pPr>
              <w:spacing w:after="0" w:line="240" w:lineRule="auto"/>
              <w:rPr>
                <w:rFonts w:ascii="Times New Roman" w:hAnsi="Times New Roman"/>
                <w:color w:val="FF0000"/>
              </w:rPr>
            </w:pPr>
            <w:r w:rsidRPr="008F70AB">
              <w:rPr>
                <w:rFonts w:ascii="Times New Roman" w:hAnsi="Times New Roman"/>
              </w:rPr>
              <w:t>2020 р.- 15,0 тис. грн.</w:t>
            </w:r>
          </w:p>
          <w:p w:rsidR="00552C1B" w:rsidRPr="008F70AB" w:rsidRDefault="00552C1B" w:rsidP="008F70AB">
            <w:pPr>
              <w:spacing w:after="0" w:line="240" w:lineRule="auto"/>
              <w:rPr>
                <w:rFonts w:ascii="Times New Roman" w:hAnsi="Times New Roman"/>
                <w:color w:val="FF0000"/>
              </w:rPr>
            </w:pPr>
            <w:r w:rsidRPr="008F70AB">
              <w:rPr>
                <w:rFonts w:ascii="Times New Roman" w:hAnsi="Times New Roman"/>
              </w:rPr>
              <w:t>2021 р.- 20,0 тис. грн.</w:t>
            </w:r>
          </w:p>
          <w:p w:rsidR="00552C1B" w:rsidRPr="008F70AB" w:rsidRDefault="00552C1B" w:rsidP="008F70AB">
            <w:pPr>
              <w:spacing w:after="0" w:line="240" w:lineRule="auto"/>
              <w:rPr>
                <w:rFonts w:ascii="Times New Roman" w:hAnsi="Times New Roman"/>
              </w:rPr>
            </w:pPr>
          </w:p>
          <w:p w:rsidR="00552C1B" w:rsidRPr="008F70AB" w:rsidRDefault="00552C1B" w:rsidP="008F70AB">
            <w:pPr>
              <w:spacing w:after="0" w:line="240" w:lineRule="auto"/>
              <w:rPr>
                <w:rFonts w:ascii="Times New Roman" w:hAnsi="Times New Roman"/>
              </w:rPr>
            </w:pPr>
          </w:p>
          <w:p w:rsidR="00552C1B" w:rsidRPr="008F70AB" w:rsidRDefault="00552C1B" w:rsidP="008F70AB">
            <w:pPr>
              <w:spacing w:after="0" w:line="240" w:lineRule="auto"/>
              <w:rPr>
                <w:rFonts w:ascii="Times New Roman" w:hAnsi="Times New Roman"/>
              </w:rPr>
            </w:pPr>
          </w:p>
          <w:p w:rsidR="00552C1B" w:rsidRPr="008F70AB" w:rsidRDefault="00552C1B" w:rsidP="008F70AB">
            <w:pPr>
              <w:spacing w:after="0" w:line="240" w:lineRule="auto"/>
              <w:rPr>
                <w:rFonts w:ascii="Times New Roman" w:hAnsi="Times New Roman"/>
              </w:rPr>
            </w:pPr>
          </w:p>
          <w:p w:rsidR="00552C1B" w:rsidRPr="008F70AB" w:rsidRDefault="00552C1B" w:rsidP="008F70AB">
            <w:pPr>
              <w:spacing w:after="0" w:line="240" w:lineRule="auto"/>
              <w:rPr>
                <w:rFonts w:ascii="Times New Roman" w:hAnsi="Times New Roman"/>
              </w:rPr>
            </w:pPr>
          </w:p>
          <w:p w:rsidR="00552C1B" w:rsidRPr="008F70AB" w:rsidRDefault="00552C1B" w:rsidP="008F70AB">
            <w:pPr>
              <w:spacing w:after="0" w:line="240" w:lineRule="auto"/>
              <w:rPr>
                <w:rFonts w:ascii="Times New Roman" w:hAnsi="Times New Roman"/>
              </w:rPr>
            </w:pPr>
          </w:p>
          <w:p w:rsidR="00552C1B" w:rsidRPr="008F70AB" w:rsidRDefault="00552C1B" w:rsidP="008F70AB">
            <w:pPr>
              <w:spacing w:after="0" w:line="240" w:lineRule="auto"/>
              <w:rPr>
                <w:rFonts w:ascii="Times New Roman" w:hAnsi="Times New Roman"/>
              </w:rPr>
            </w:pPr>
          </w:p>
          <w:p w:rsidR="00552C1B" w:rsidRPr="008F70AB" w:rsidRDefault="00552C1B" w:rsidP="008F70AB">
            <w:pPr>
              <w:spacing w:after="0" w:line="240" w:lineRule="auto"/>
              <w:rPr>
                <w:rFonts w:ascii="Times New Roman" w:hAnsi="Times New Roman"/>
              </w:rPr>
            </w:pPr>
          </w:p>
          <w:p w:rsidR="00552C1B" w:rsidRPr="008F70AB" w:rsidRDefault="00552C1B" w:rsidP="008F70AB">
            <w:pPr>
              <w:spacing w:after="0" w:line="240" w:lineRule="auto"/>
              <w:rPr>
                <w:rFonts w:ascii="Times New Roman" w:hAnsi="Times New Roman"/>
              </w:rPr>
            </w:pPr>
          </w:p>
          <w:p w:rsidR="00552C1B" w:rsidRPr="008F70AB" w:rsidRDefault="00552C1B" w:rsidP="008F70AB">
            <w:pPr>
              <w:spacing w:after="0" w:line="240" w:lineRule="auto"/>
              <w:rPr>
                <w:rFonts w:ascii="Times New Roman" w:hAnsi="Times New Roman"/>
              </w:rPr>
            </w:pPr>
            <w:r w:rsidRPr="008F70AB">
              <w:rPr>
                <w:rFonts w:ascii="Times New Roman" w:hAnsi="Times New Roman"/>
              </w:rPr>
              <w:t>2019 р.- 5,0 тис. грн.</w:t>
            </w:r>
          </w:p>
          <w:p w:rsidR="00552C1B" w:rsidRPr="008F70AB" w:rsidRDefault="00552C1B" w:rsidP="008F70AB">
            <w:pPr>
              <w:spacing w:after="0" w:line="240" w:lineRule="auto"/>
              <w:rPr>
                <w:rFonts w:ascii="Times New Roman" w:hAnsi="Times New Roman"/>
              </w:rPr>
            </w:pPr>
            <w:r w:rsidRPr="008F70AB">
              <w:rPr>
                <w:rFonts w:ascii="Times New Roman" w:hAnsi="Times New Roman"/>
              </w:rPr>
              <w:t>2018 р.- 6,0 тис. грн.</w:t>
            </w:r>
          </w:p>
          <w:p w:rsidR="00552C1B" w:rsidRPr="008F70AB" w:rsidRDefault="00552C1B" w:rsidP="008F70AB">
            <w:pPr>
              <w:spacing w:after="0" w:line="240" w:lineRule="auto"/>
              <w:rPr>
                <w:rFonts w:ascii="Times New Roman" w:hAnsi="Times New Roman"/>
                <w:color w:val="FF0000"/>
              </w:rPr>
            </w:pPr>
            <w:r w:rsidRPr="008F70AB">
              <w:rPr>
                <w:rFonts w:ascii="Times New Roman" w:hAnsi="Times New Roman"/>
              </w:rPr>
              <w:t>2021 р.- 8,0 тис. грн.</w:t>
            </w:r>
          </w:p>
          <w:p w:rsidR="00552C1B" w:rsidRPr="008F70AB" w:rsidRDefault="00552C1B" w:rsidP="008F70AB">
            <w:pPr>
              <w:spacing w:after="0" w:line="240" w:lineRule="auto"/>
              <w:rPr>
                <w:rFonts w:ascii="Times New Roman" w:hAnsi="Times New Roman"/>
              </w:rPr>
            </w:pPr>
          </w:p>
        </w:tc>
        <w:tc>
          <w:tcPr>
            <w:tcW w:w="1984"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Привернення уваги громадськості до проблем дитинства</w:t>
            </w:r>
          </w:p>
        </w:tc>
      </w:tr>
      <w:tr w:rsidR="00552C1B" w:rsidRPr="008F70AB" w:rsidTr="008F70AB">
        <w:tc>
          <w:tcPr>
            <w:tcW w:w="675" w:type="dxa"/>
            <w:vMerge/>
          </w:tcPr>
          <w:p w:rsidR="00552C1B" w:rsidRPr="008F70AB" w:rsidRDefault="00552C1B" w:rsidP="008F70AB">
            <w:pPr>
              <w:spacing w:after="0" w:line="240" w:lineRule="auto"/>
              <w:jc w:val="center"/>
              <w:rPr>
                <w:rFonts w:ascii="Times New Roman" w:hAnsi="Times New Roman"/>
              </w:rPr>
            </w:pPr>
          </w:p>
        </w:tc>
        <w:tc>
          <w:tcPr>
            <w:tcW w:w="2410" w:type="dxa"/>
            <w:vMerge/>
          </w:tcPr>
          <w:p w:rsidR="00552C1B" w:rsidRPr="008F70AB" w:rsidRDefault="00552C1B" w:rsidP="008F70AB">
            <w:pPr>
              <w:spacing w:after="0" w:line="240" w:lineRule="auto"/>
              <w:jc w:val="center"/>
              <w:rPr>
                <w:rFonts w:ascii="Times New Roman" w:hAnsi="Times New Roman"/>
              </w:rPr>
            </w:pPr>
          </w:p>
        </w:tc>
        <w:tc>
          <w:tcPr>
            <w:tcW w:w="396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3.26. Організувати відзначення в районі 30 вересня – Дня Усиновлення з метою популяризації національного усиновлення</w:t>
            </w:r>
          </w:p>
        </w:tc>
        <w:tc>
          <w:tcPr>
            <w:tcW w:w="1276"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Щороку</w:t>
            </w:r>
          </w:p>
        </w:tc>
        <w:tc>
          <w:tcPr>
            <w:tcW w:w="1843"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Служба у справах дітей райдержадміністрації</w:t>
            </w:r>
          </w:p>
        </w:tc>
        <w:tc>
          <w:tcPr>
            <w:tcW w:w="1276" w:type="dxa"/>
            <w:gridSpan w:val="2"/>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Районний бюджет</w:t>
            </w:r>
          </w:p>
        </w:tc>
        <w:tc>
          <w:tcPr>
            <w:tcW w:w="155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2019 р.- 10,0 тис. грн.</w:t>
            </w:r>
          </w:p>
          <w:p w:rsidR="00552C1B" w:rsidRPr="008F70AB" w:rsidRDefault="00552C1B" w:rsidP="008F70AB">
            <w:pPr>
              <w:spacing w:after="0" w:line="240" w:lineRule="auto"/>
              <w:rPr>
                <w:rFonts w:ascii="Times New Roman" w:hAnsi="Times New Roman"/>
                <w:color w:val="FF0000"/>
              </w:rPr>
            </w:pPr>
            <w:r w:rsidRPr="008F70AB">
              <w:rPr>
                <w:rFonts w:ascii="Times New Roman" w:hAnsi="Times New Roman"/>
              </w:rPr>
              <w:t>2020 р.- 10,0 тис. грн.</w:t>
            </w:r>
          </w:p>
          <w:p w:rsidR="00552C1B" w:rsidRPr="008F70AB" w:rsidRDefault="00552C1B" w:rsidP="008F70AB">
            <w:pPr>
              <w:spacing w:after="0" w:line="240" w:lineRule="auto"/>
              <w:rPr>
                <w:rFonts w:ascii="Times New Roman" w:hAnsi="Times New Roman"/>
                <w:color w:val="FF0000"/>
              </w:rPr>
            </w:pPr>
            <w:r w:rsidRPr="008F70AB">
              <w:rPr>
                <w:rFonts w:ascii="Times New Roman" w:hAnsi="Times New Roman"/>
              </w:rPr>
              <w:t>2021 р.- 10,0 тис. грн.</w:t>
            </w:r>
          </w:p>
          <w:p w:rsidR="00552C1B" w:rsidRPr="008F70AB" w:rsidRDefault="00552C1B" w:rsidP="008F70AB">
            <w:pPr>
              <w:spacing w:after="0" w:line="240" w:lineRule="auto"/>
              <w:rPr>
                <w:rFonts w:ascii="Times New Roman" w:hAnsi="Times New Roman"/>
              </w:rPr>
            </w:pPr>
          </w:p>
        </w:tc>
        <w:tc>
          <w:tcPr>
            <w:tcW w:w="1984"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Популяризація національного усиновлення</w:t>
            </w:r>
          </w:p>
        </w:tc>
      </w:tr>
      <w:tr w:rsidR="00552C1B" w:rsidRPr="008F70AB" w:rsidTr="008F70AB">
        <w:tc>
          <w:tcPr>
            <w:tcW w:w="675" w:type="dxa"/>
            <w:vMerge/>
          </w:tcPr>
          <w:p w:rsidR="00552C1B" w:rsidRPr="008F70AB" w:rsidRDefault="00552C1B" w:rsidP="008F70AB">
            <w:pPr>
              <w:spacing w:after="0" w:line="240" w:lineRule="auto"/>
              <w:jc w:val="center"/>
              <w:rPr>
                <w:rFonts w:ascii="Times New Roman" w:hAnsi="Times New Roman"/>
              </w:rPr>
            </w:pPr>
          </w:p>
        </w:tc>
        <w:tc>
          <w:tcPr>
            <w:tcW w:w="2410" w:type="dxa"/>
            <w:vMerge/>
          </w:tcPr>
          <w:p w:rsidR="00552C1B" w:rsidRPr="008F70AB" w:rsidRDefault="00552C1B" w:rsidP="008F70AB">
            <w:pPr>
              <w:spacing w:after="0" w:line="240" w:lineRule="auto"/>
              <w:jc w:val="center"/>
              <w:rPr>
                <w:rFonts w:ascii="Times New Roman" w:hAnsi="Times New Roman"/>
              </w:rPr>
            </w:pPr>
          </w:p>
        </w:tc>
        <w:tc>
          <w:tcPr>
            <w:tcW w:w="396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3.27.  Організувати 20 листопада –  Дня спільних дій в інтересах дітей</w:t>
            </w:r>
          </w:p>
        </w:tc>
        <w:tc>
          <w:tcPr>
            <w:tcW w:w="1276"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Щороку</w:t>
            </w:r>
          </w:p>
        </w:tc>
        <w:tc>
          <w:tcPr>
            <w:tcW w:w="1843"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Служба у справах дітей райдержадміністрації</w:t>
            </w:r>
          </w:p>
        </w:tc>
        <w:tc>
          <w:tcPr>
            <w:tcW w:w="1276" w:type="dxa"/>
            <w:gridSpan w:val="2"/>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Районний бюджет</w:t>
            </w:r>
          </w:p>
        </w:tc>
        <w:tc>
          <w:tcPr>
            <w:tcW w:w="155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2019 р.- 10,0 тис. грн.</w:t>
            </w:r>
          </w:p>
          <w:p w:rsidR="00552C1B" w:rsidRPr="008F70AB" w:rsidRDefault="00552C1B" w:rsidP="008F70AB">
            <w:pPr>
              <w:spacing w:after="0" w:line="240" w:lineRule="auto"/>
              <w:rPr>
                <w:rFonts w:ascii="Times New Roman" w:hAnsi="Times New Roman"/>
                <w:color w:val="FF0000"/>
              </w:rPr>
            </w:pPr>
            <w:r w:rsidRPr="008F70AB">
              <w:rPr>
                <w:rFonts w:ascii="Times New Roman" w:hAnsi="Times New Roman"/>
              </w:rPr>
              <w:t>2020 р.- 10,0 тис. грн.</w:t>
            </w:r>
          </w:p>
          <w:p w:rsidR="00552C1B" w:rsidRPr="008F70AB" w:rsidRDefault="00552C1B" w:rsidP="008F70AB">
            <w:pPr>
              <w:spacing w:after="0" w:line="240" w:lineRule="auto"/>
              <w:rPr>
                <w:rFonts w:ascii="Times New Roman" w:hAnsi="Times New Roman"/>
                <w:color w:val="FF0000"/>
              </w:rPr>
            </w:pPr>
            <w:r w:rsidRPr="008F70AB">
              <w:rPr>
                <w:rFonts w:ascii="Times New Roman" w:hAnsi="Times New Roman"/>
              </w:rPr>
              <w:t>2021 р.- 10,0 тис. грн.</w:t>
            </w:r>
          </w:p>
          <w:p w:rsidR="00552C1B" w:rsidRPr="008F70AB" w:rsidRDefault="00552C1B" w:rsidP="008F70AB">
            <w:pPr>
              <w:spacing w:after="0" w:line="240" w:lineRule="auto"/>
              <w:rPr>
                <w:rFonts w:ascii="Times New Roman" w:hAnsi="Times New Roman"/>
              </w:rPr>
            </w:pPr>
          </w:p>
        </w:tc>
        <w:tc>
          <w:tcPr>
            <w:tcW w:w="1984"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Привернення уваги громадськості до проблем дитинства</w:t>
            </w:r>
          </w:p>
        </w:tc>
      </w:tr>
      <w:tr w:rsidR="00552C1B" w:rsidRPr="008F70AB" w:rsidTr="008F70AB">
        <w:tc>
          <w:tcPr>
            <w:tcW w:w="675" w:type="dxa"/>
            <w:vMerge w:val="restart"/>
          </w:tcPr>
          <w:p w:rsidR="00552C1B" w:rsidRPr="008F70AB" w:rsidRDefault="00552C1B" w:rsidP="008F70AB">
            <w:pPr>
              <w:spacing w:after="0" w:line="240" w:lineRule="auto"/>
              <w:jc w:val="center"/>
              <w:rPr>
                <w:rFonts w:ascii="Times New Roman" w:hAnsi="Times New Roman"/>
              </w:rPr>
            </w:pPr>
          </w:p>
        </w:tc>
        <w:tc>
          <w:tcPr>
            <w:tcW w:w="2410" w:type="dxa"/>
            <w:vMerge w:val="restart"/>
          </w:tcPr>
          <w:p w:rsidR="00552C1B" w:rsidRPr="008F70AB" w:rsidRDefault="00552C1B" w:rsidP="008F70AB">
            <w:pPr>
              <w:spacing w:after="0" w:line="240" w:lineRule="auto"/>
              <w:jc w:val="center"/>
              <w:rPr>
                <w:rFonts w:ascii="Times New Roman" w:hAnsi="Times New Roman"/>
                <w:b/>
              </w:rPr>
            </w:pPr>
            <w:r w:rsidRPr="008F70AB">
              <w:rPr>
                <w:rFonts w:ascii="Times New Roman" w:hAnsi="Times New Roman"/>
                <w:b/>
              </w:rPr>
              <w:t>г) соціальний захист</w:t>
            </w:r>
          </w:p>
        </w:tc>
        <w:tc>
          <w:tcPr>
            <w:tcW w:w="396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3.28. Забезпечити своєчасність виплат державних соціальних допомог на дітей-сиріт та дітей, позбавлених батьківського піклування, які виховуються в прийомних сім’ях, дитячих будинках сімейного типу, сім’ях опікунів, піклувальників</w:t>
            </w:r>
          </w:p>
        </w:tc>
        <w:tc>
          <w:tcPr>
            <w:tcW w:w="1276"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Постійно</w:t>
            </w:r>
          </w:p>
        </w:tc>
        <w:tc>
          <w:tcPr>
            <w:tcW w:w="1843"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Управління соціального захисту населення</w:t>
            </w:r>
          </w:p>
        </w:tc>
        <w:tc>
          <w:tcPr>
            <w:tcW w:w="1276" w:type="dxa"/>
            <w:gridSpan w:val="2"/>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-ІІ-</w:t>
            </w:r>
          </w:p>
        </w:tc>
        <w:tc>
          <w:tcPr>
            <w:tcW w:w="1559"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-ІІ-</w:t>
            </w:r>
          </w:p>
        </w:tc>
        <w:tc>
          <w:tcPr>
            <w:tcW w:w="1984"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 xml:space="preserve">Утримання на належному рівні дітей-сиріт та дітей, позбавлених батьківського піклування, які виховуються в прийомних сім’ях, дитячих будинках сімейного типу  </w:t>
            </w:r>
          </w:p>
        </w:tc>
      </w:tr>
      <w:tr w:rsidR="00552C1B" w:rsidRPr="008F70AB" w:rsidTr="008F70AB">
        <w:tc>
          <w:tcPr>
            <w:tcW w:w="675" w:type="dxa"/>
            <w:vMerge/>
          </w:tcPr>
          <w:p w:rsidR="00552C1B" w:rsidRPr="008F70AB" w:rsidRDefault="00552C1B" w:rsidP="008F70AB">
            <w:pPr>
              <w:spacing w:after="0" w:line="240" w:lineRule="auto"/>
              <w:jc w:val="center"/>
              <w:rPr>
                <w:rFonts w:ascii="Times New Roman" w:hAnsi="Times New Roman"/>
              </w:rPr>
            </w:pPr>
          </w:p>
        </w:tc>
        <w:tc>
          <w:tcPr>
            <w:tcW w:w="2410" w:type="dxa"/>
            <w:vMerge/>
          </w:tcPr>
          <w:p w:rsidR="00552C1B" w:rsidRPr="008F70AB" w:rsidRDefault="00552C1B" w:rsidP="008F70AB">
            <w:pPr>
              <w:spacing w:after="0" w:line="240" w:lineRule="auto"/>
              <w:jc w:val="center"/>
              <w:rPr>
                <w:rFonts w:ascii="Times New Roman" w:hAnsi="Times New Roman"/>
              </w:rPr>
            </w:pPr>
          </w:p>
        </w:tc>
        <w:tc>
          <w:tcPr>
            <w:tcW w:w="396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3.29. Сприяти поширенню досвіду благодійних молодіжних організацій щодо взаємодопомоги батьків дітей-інвалідів та психологічної підтримки за принципом «батьки для батьків»</w:t>
            </w:r>
          </w:p>
        </w:tc>
        <w:tc>
          <w:tcPr>
            <w:tcW w:w="1276"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Постійно</w:t>
            </w:r>
          </w:p>
        </w:tc>
        <w:tc>
          <w:tcPr>
            <w:tcW w:w="1843"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Районний центр соціальних  служб для сім’ї, дітей та молоді</w:t>
            </w:r>
          </w:p>
        </w:tc>
        <w:tc>
          <w:tcPr>
            <w:tcW w:w="1276" w:type="dxa"/>
            <w:gridSpan w:val="2"/>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-ІІ-</w:t>
            </w:r>
          </w:p>
        </w:tc>
        <w:tc>
          <w:tcPr>
            <w:tcW w:w="1559"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-ІІ-</w:t>
            </w:r>
          </w:p>
        </w:tc>
        <w:tc>
          <w:tcPr>
            <w:tcW w:w="1984"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Розвиток співпраці органів влади з громадськими організаціями</w:t>
            </w:r>
          </w:p>
        </w:tc>
      </w:tr>
      <w:tr w:rsidR="00552C1B" w:rsidRPr="008F70AB" w:rsidTr="008F70AB">
        <w:tc>
          <w:tcPr>
            <w:tcW w:w="675" w:type="dxa"/>
            <w:vMerge/>
          </w:tcPr>
          <w:p w:rsidR="00552C1B" w:rsidRPr="008F70AB" w:rsidRDefault="00552C1B" w:rsidP="008F70AB">
            <w:pPr>
              <w:spacing w:after="0" w:line="240" w:lineRule="auto"/>
              <w:jc w:val="center"/>
              <w:rPr>
                <w:rFonts w:ascii="Times New Roman" w:hAnsi="Times New Roman"/>
              </w:rPr>
            </w:pPr>
          </w:p>
        </w:tc>
        <w:tc>
          <w:tcPr>
            <w:tcW w:w="2410" w:type="dxa"/>
            <w:vMerge/>
          </w:tcPr>
          <w:p w:rsidR="00552C1B" w:rsidRPr="008F70AB" w:rsidRDefault="00552C1B" w:rsidP="008F70AB">
            <w:pPr>
              <w:spacing w:after="0" w:line="240" w:lineRule="auto"/>
              <w:jc w:val="center"/>
              <w:rPr>
                <w:rFonts w:ascii="Times New Roman" w:hAnsi="Times New Roman"/>
              </w:rPr>
            </w:pPr>
          </w:p>
        </w:tc>
        <w:tc>
          <w:tcPr>
            <w:tcW w:w="396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3.30. Забезпечити  встановлення пандусів для безперешкодного доступу дітей-інвалідів до закладів соціально-культурної сфери</w:t>
            </w:r>
          </w:p>
        </w:tc>
        <w:tc>
          <w:tcPr>
            <w:tcW w:w="1276"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Постійно</w:t>
            </w:r>
          </w:p>
        </w:tc>
        <w:tc>
          <w:tcPr>
            <w:tcW w:w="1843" w:type="dxa"/>
          </w:tcPr>
          <w:p w:rsidR="00552C1B" w:rsidRPr="008F70AB" w:rsidRDefault="00552C1B" w:rsidP="008F70AB">
            <w:pPr>
              <w:spacing w:after="0" w:line="240" w:lineRule="auto"/>
              <w:ind w:right="-108"/>
              <w:jc w:val="center"/>
              <w:rPr>
                <w:rFonts w:ascii="Times New Roman" w:hAnsi="Times New Roman"/>
              </w:rPr>
            </w:pPr>
            <w:r w:rsidRPr="008F70AB">
              <w:rPr>
                <w:rFonts w:ascii="Times New Roman" w:hAnsi="Times New Roman"/>
              </w:rPr>
              <w:t xml:space="preserve">Відділ регіонального розвитку, містобудування, архітектури тажитлово-комунального господарства райдержадміністрації,  відділ культури,  туризму та культурної спадщини райдержадміністрації, </w:t>
            </w:r>
          </w:p>
          <w:p w:rsidR="00552C1B" w:rsidRPr="008F70AB" w:rsidRDefault="00552C1B" w:rsidP="008F70AB">
            <w:pPr>
              <w:spacing w:after="0" w:line="240" w:lineRule="auto"/>
              <w:ind w:right="-108"/>
              <w:jc w:val="center"/>
              <w:rPr>
                <w:rFonts w:ascii="Times New Roman" w:hAnsi="Times New Roman"/>
                <w:color w:val="FF0000"/>
              </w:rPr>
            </w:pPr>
            <w:r w:rsidRPr="008F70AB">
              <w:rPr>
                <w:rFonts w:ascii="Times New Roman" w:hAnsi="Times New Roman"/>
              </w:rPr>
              <w:t>відділ освіти, молоді та спорту райдержадміністрації, управління соціального захисту населення райдержадміністрації</w:t>
            </w:r>
          </w:p>
        </w:tc>
        <w:tc>
          <w:tcPr>
            <w:tcW w:w="1276" w:type="dxa"/>
            <w:gridSpan w:val="2"/>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-ІІ-</w:t>
            </w:r>
          </w:p>
        </w:tc>
        <w:tc>
          <w:tcPr>
            <w:tcW w:w="1559"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-ІІ-</w:t>
            </w:r>
          </w:p>
        </w:tc>
        <w:tc>
          <w:tcPr>
            <w:tcW w:w="1984"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Реалізація права дітей-інвалідів користування культурною спадщиною</w:t>
            </w:r>
          </w:p>
        </w:tc>
      </w:tr>
      <w:tr w:rsidR="00552C1B" w:rsidRPr="008F70AB" w:rsidTr="008F70AB">
        <w:tc>
          <w:tcPr>
            <w:tcW w:w="675" w:type="dxa"/>
            <w:vMerge/>
          </w:tcPr>
          <w:p w:rsidR="00552C1B" w:rsidRPr="008F70AB" w:rsidRDefault="00552C1B" w:rsidP="008F70AB">
            <w:pPr>
              <w:spacing w:after="0" w:line="240" w:lineRule="auto"/>
              <w:jc w:val="center"/>
              <w:rPr>
                <w:rFonts w:ascii="Times New Roman" w:hAnsi="Times New Roman"/>
              </w:rPr>
            </w:pPr>
          </w:p>
        </w:tc>
        <w:tc>
          <w:tcPr>
            <w:tcW w:w="2410" w:type="dxa"/>
            <w:vMerge/>
          </w:tcPr>
          <w:p w:rsidR="00552C1B" w:rsidRPr="008F70AB" w:rsidRDefault="00552C1B" w:rsidP="008F70AB">
            <w:pPr>
              <w:spacing w:after="0" w:line="240" w:lineRule="auto"/>
              <w:jc w:val="center"/>
              <w:rPr>
                <w:rFonts w:ascii="Times New Roman" w:hAnsi="Times New Roman"/>
              </w:rPr>
            </w:pPr>
          </w:p>
        </w:tc>
        <w:tc>
          <w:tcPr>
            <w:tcW w:w="396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3.31.Створити належні умови для професійної орієнтації та професійної підготовки дітей-інвалідів</w:t>
            </w:r>
          </w:p>
        </w:tc>
        <w:tc>
          <w:tcPr>
            <w:tcW w:w="1276"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Постійно</w:t>
            </w:r>
          </w:p>
        </w:tc>
        <w:tc>
          <w:tcPr>
            <w:tcW w:w="1843"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Відділ освіти, молоді та спорту райдержадміністрації, Кіровоградська центральна районна лікарня</w:t>
            </w:r>
          </w:p>
        </w:tc>
        <w:tc>
          <w:tcPr>
            <w:tcW w:w="1276" w:type="dxa"/>
            <w:gridSpan w:val="2"/>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-ІІ-</w:t>
            </w:r>
          </w:p>
        </w:tc>
        <w:tc>
          <w:tcPr>
            <w:tcW w:w="1559"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-ІІ-</w:t>
            </w:r>
          </w:p>
        </w:tc>
        <w:tc>
          <w:tcPr>
            <w:tcW w:w="1984"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Реалізація права дітей-інвалідів на самореалізацію</w:t>
            </w:r>
          </w:p>
        </w:tc>
      </w:tr>
      <w:tr w:rsidR="00552C1B" w:rsidRPr="008F70AB" w:rsidTr="008F70AB">
        <w:tc>
          <w:tcPr>
            <w:tcW w:w="675" w:type="dxa"/>
            <w:vMerge/>
          </w:tcPr>
          <w:p w:rsidR="00552C1B" w:rsidRPr="008F70AB" w:rsidRDefault="00552C1B" w:rsidP="008F70AB">
            <w:pPr>
              <w:spacing w:after="0" w:line="240" w:lineRule="auto"/>
              <w:jc w:val="center"/>
              <w:rPr>
                <w:rFonts w:ascii="Times New Roman" w:hAnsi="Times New Roman"/>
              </w:rPr>
            </w:pPr>
          </w:p>
        </w:tc>
        <w:tc>
          <w:tcPr>
            <w:tcW w:w="2410" w:type="dxa"/>
            <w:vMerge/>
          </w:tcPr>
          <w:p w:rsidR="00552C1B" w:rsidRPr="008F70AB" w:rsidRDefault="00552C1B" w:rsidP="008F70AB">
            <w:pPr>
              <w:spacing w:after="0" w:line="240" w:lineRule="auto"/>
              <w:jc w:val="center"/>
              <w:rPr>
                <w:rFonts w:ascii="Times New Roman" w:hAnsi="Times New Roman"/>
              </w:rPr>
            </w:pPr>
          </w:p>
        </w:tc>
        <w:tc>
          <w:tcPr>
            <w:tcW w:w="396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3.32. Організувати відзначення Дня інвалідів</w:t>
            </w:r>
          </w:p>
        </w:tc>
        <w:tc>
          <w:tcPr>
            <w:tcW w:w="1276"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Щорічно</w:t>
            </w:r>
          </w:p>
        </w:tc>
        <w:tc>
          <w:tcPr>
            <w:tcW w:w="1843"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Районний центр соціальних  служб для сім’ї, дітей та молоді</w:t>
            </w:r>
          </w:p>
        </w:tc>
        <w:tc>
          <w:tcPr>
            <w:tcW w:w="1276" w:type="dxa"/>
            <w:gridSpan w:val="2"/>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Районний бюджет</w:t>
            </w:r>
          </w:p>
        </w:tc>
        <w:tc>
          <w:tcPr>
            <w:tcW w:w="155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2019 р. – 4,8 тис. грн.;</w:t>
            </w:r>
          </w:p>
          <w:p w:rsidR="00552C1B" w:rsidRPr="008F70AB" w:rsidRDefault="00552C1B" w:rsidP="008F70AB">
            <w:pPr>
              <w:spacing w:after="0" w:line="240" w:lineRule="auto"/>
              <w:rPr>
                <w:rFonts w:ascii="Times New Roman" w:hAnsi="Times New Roman"/>
              </w:rPr>
            </w:pPr>
            <w:r w:rsidRPr="008F70AB">
              <w:rPr>
                <w:rFonts w:ascii="Times New Roman" w:hAnsi="Times New Roman"/>
              </w:rPr>
              <w:t>2020 р. – 5,5 тис. грн.</w:t>
            </w:r>
          </w:p>
          <w:p w:rsidR="00552C1B" w:rsidRPr="008F70AB" w:rsidRDefault="00552C1B" w:rsidP="008F70AB">
            <w:pPr>
              <w:spacing w:after="0" w:line="240" w:lineRule="auto"/>
              <w:rPr>
                <w:rFonts w:ascii="Times New Roman" w:hAnsi="Times New Roman"/>
              </w:rPr>
            </w:pPr>
            <w:r w:rsidRPr="008F70AB">
              <w:rPr>
                <w:rFonts w:ascii="Times New Roman" w:hAnsi="Times New Roman"/>
              </w:rPr>
              <w:t>2021 р. – 7,0 тис. грн.</w:t>
            </w:r>
          </w:p>
          <w:p w:rsidR="00552C1B" w:rsidRPr="008F70AB" w:rsidRDefault="00552C1B" w:rsidP="008F70AB">
            <w:pPr>
              <w:spacing w:after="0" w:line="240" w:lineRule="auto"/>
              <w:rPr>
                <w:rFonts w:ascii="Times New Roman" w:hAnsi="Times New Roman"/>
              </w:rPr>
            </w:pPr>
          </w:p>
        </w:tc>
        <w:tc>
          <w:tcPr>
            <w:tcW w:w="1984"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Привернення уваги громадськості до проблем дітей-інвалідів</w:t>
            </w:r>
          </w:p>
        </w:tc>
      </w:tr>
      <w:tr w:rsidR="00552C1B" w:rsidRPr="008F70AB" w:rsidTr="008F70AB">
        <w:tc>
          <w:tcPr>
            <w:tcW w:w="675" w:type="dxa"/>
            <w:vMerge w:val="restart"/>
          </w:tcPr>
          <w:p w:rsidR="00552C1B" w:rsidRPr="008F70AB" w:rsidRDefault="00552C1B" w:rsidP="008F70AB">
            <w:pPr>
              <w:spacing w:after="0" w:line="240" w:lineRule="auto"/>
              <w:jc w:val="center"/>
              <w:rPr>
                <w:rFonts w:ascii="Times New Roman" w:hAnsi="Times New Roman"/>
              </w:rPr>
            </w:pPr>
          </w:p>
        </w:tc>
        <w:tc>
          <w:tcPr>
            <w:tcW w:w="2410" w:type="dxa"/>
            <w:vMerge w:val="restart"/>
          </w:tcPr>
          <w:p w:rsidR="00552C1B" w:rsidRPr="008F70AB" w:rsidRDefault="00552C1B" w:rsidP="008F70AB">
            <w:pPr>
              <w:spacing w:after="0" w:line="240" w:lineRule="auto"/>
              <w:jc w:val="center"/>
              <w:rPr>
                <w:rFonts w:ascii="Times New Roman" w:hAnsi="Times New Roman"/>
                <w:b/>
              </w:rPr>
            </w:pPr>
            <w:r w:rsidRPr="008F70AB">
              <w:rPr>
                <w:rFonts w:ascii="Times New Roman" w:hAnsi="Times New Roman"/>
                <w:b/>
              </w:rPr>
              <w:t>д) захист прав дітей, які вчинили правопорушення</w:t>
            </w:r>
          </w:p>
        </w:tc>
        <w:tc>
          <w:tcPr>
            <w:tcW w:w="396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3.33. Провести серію тренінг-семінарів по програмам «Розвиток життєвих навичок серед дітей, які мають девіантну поведінку», «Профілактика тютюнопаління, вживання алкоголю та наркотиків серед дітей, які скоїли злочини» із залученням державних та громадських організацій</w:t>
            </w:r>
          </w:p>
        </w:tc>
        <w:tc>
          <w:tcPr>
            <w:tcW w:w="1276"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Щорічно</w:t>
            </w:r>
          </w:p>
        </w:tc>
        <w:tc>
          <w:tcPr>
            <w:tcW w:w="1843"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Районний центр соціальних  служб для сім’ї. дітей та молоді,</w:t>
            </w:r>
          </w:p>
          <w:p w:rsidR="00552C1B" w:rsidRPr="008F70AB" w:rsidRDefault="00552C1B" w:rsidP="008F70AB">
            <w:pPr>
              <w:spacing w:after="0" w:line="240" w:lineRule="auto"/>
              <w:ind w:right="-108"/>
              <w:jc w:val="center"/>
              <w:rPr>
                <w:rFonts w:ascii="Times New Roman" w:hAnsi="Times New Roman"/>
              </w:rPr>
            </w:pPr>
            <w:r w:rsidRPr="008F70AB">
              <w:rPr>
                <w:rFonts w:ascii="Times New Roman" w:hAnsi="Times New Roman"/>
              </w:rPr>
              <w:t>Кропивницький РВП Кіровоградського ВП ГУ НП в Кіровоградській області</w:t>
            </w:r>
          </w:p>
        </w:tc>
        <w:tc>
          <w:tcPr>
            <w:tcW w:w="1276" w:type="dxa"/>
            <w:gridSpan w:val="2"/>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Районний бюджет</w:t>
            </w:r>
          </w:p>
        </w:tc>
        <w:tc>
          <w:tcPr>
            <w:tcW w:w="1559"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У межах передбачених видатків</w:t>
            </w:r>
          </w:p>
        </w:tc>
        <w:tc>
          <w:tcPr>
            <w:tcW w:w="1984"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 xml:space="preserve">Привернення уваги громадськості до даної проблеми </w:t>
            </w:r>
          </w:p>
        </w:tc>
      </w:tr>
      <w:tr w:rsidR="00552C1B" w:rsidRPr="008F70AB" w:rsidTr="008F70AB">
        <w:tc>
          <w:tcPr>
            <w:tcW w:w="675" w:type="dxa"/>
            <w:vMerge/>
          </w:tcPr>
          <w:p w:rsidR="00552C1B" w:rsidRPr="008F70AB" w:rsidRDefault="00552C1B" w:rsidP="008F70AB">
            <w:pPr>
              <w:spacing w:after="0" w:line="240" w:lineRule="auto"/>
              <w:jc w:val="center"/>
              <w:rPr>
                <w:rFonts w:ascii="Times New Roman" w:hAnsi="Times New Roman"/>
              </w:rPr>
            </w:pPr>
          </w:p>
        </w:tc>
        <w:tc>
          <w:tcPr>
            <w:tcW w:w="2410" w:type="dxa"/>
            <w:vMerge/>
          </w:tcPr>
          <w:p w:rsidR="00552C1B" w:rsidRPr="008F70AB" w:rsidRDefault="00552C1B" w:rsidP="008F70AB">
            <w:pPr>
              <w:spacing w:after="0" w:line="240" w:lineRule="auto"/>
              <w:jc w:val="center"/>
              <w:rPr>
                <w:rFonts w:ascii="Times New Roman" w:hAnsi="Times New Roman"/>
              </w:rPr>
            </w:pPr>
          </w:p>
        </w:tc>
        <w:tc>
          <w:tcPr>
            <w:tcW w:w="396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3.34. Забезпечення висвітлення виконання положень по  реалізації в районі «Національного плану дій щодо реалізації Конвенції ООН про права дитини на період 2017-2018 роки»</w:t>
            </w:r>
          </w:p>
        </w:tc>
        <w:tc>
          <w:tcPr>
            <w:tcW w:w="1276"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Постійно</w:t>
            </w:r>
          </w:p>
        </w:tc>
        <w:tc>
          <w:tcPr>
            <w:tcW w:w="1843"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Служба у справах дітей райдержадміністрації</w:t>
            </w:r>
          </w:p>
        </w:tc>
        <w:tc>
          <w:tcPr>
            <w:tcW w:w="1276" w:type="dxa"/>
            <w:gridSpan w:val="2"/>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Фінансування не потребує</w:t>
            </w:r>
          </w:p>
        </w:tc>
        <w:tc>
          <w:tcPr>
            <w:tcW w:w="1559" w:type="dxa"/>
          </w:tcPr>
          <w:p w:rsidR="00552C1B" w:rsidRPr="008F70AB" w:rsidRDefault="00552C1B" w:rsidP="008F70AB">
            <w:pPr>
              <w:spacing w:after="0" w:line="240" w:lineRule="auto"/>
              <w:jc w:val="center"/>
              <w:rPr>
                <w:rFonts w:ascii="Times New Roman" w:hAnsi="Times New Roman"/>
              </w:rPr>
            </w:pPr>
          </w:p>
        </w:tc>
        <w:tc>
          <w:tcPr>
            <w:tcW w:w="1984"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Покращення поінформованості населення району про стан справ в галузі</w:t>
            </w:r>
          </w:p>
        </w:tc>
      </w:tr>
      <w:tr w:rsidR="00552C1B" w:rsidRPr="008F70AB" w:rsidTr="008F70AB">
        <w:tc>
          <w:tcPr>
            <w:tcW w:w="675" w:type="dxa"/>
          </w:tcPr>
          <w:p w:rsidR="00552C1B" w:rsidRPr="008F70AB" w:rsidRDefault="00552C1B" w:rsidP="008F70AB">
            <w:pPr>
              <w:spacing w:after="0" w:line="240" w:lineRule="auto"/>
              <w:jc w:val="center"/>
              <w:rPr>
                <w:rFonts w:ascii="Times New Roman" w:hAnsi="Times New Roman"/>
                <w:b/>
              </w:rPr>
            </w:pPr>
            <w:r w:rsidRPr="008F70AB">
              <w:rPr>
                <w:rFonts w:ascii="Times New Roman" w:hAnsi="Times New Roman"/>
                <w:b/>
              </w:rPr>
              <w:t>4.</w:t>
            </w:r>
          </w:p>
        </w:tc>
        <w:tc>
          <w:tcPr>
            <w:tcW w:w="2410" w:type="dxa"/>
          </w:tcPr>
          <w:p w:rsidR="00552C1B" w:rsidRPr="008F70AB" w:rsidRDefault="00552C1B" w:rsidP="008F70AB">
            <w:pPr>
              <w:spacing w:after="0" w:line="240" w:lineRule="auto"/>
              <w:jc w:val="center"/>
              <w:rPr>
                <w:rFonts w:ascii="Times New Roman" w:hAnsi="Times New Roman"/>
                <w:b/>
              </w:rPr>
            </w:pPr>
            <w:r w:rsidRPr="008F70AB">
              <w:rPr>
                <w:rFonts w:ascii="Times New Roman" w:hAnsi="Times New Roman"/>
                <w:b/>
              </w:rPr>
              <w:t>Участь дітей в житті суспільства</w:t>
            </w:r>
          </w:p>
        </w:tc>
        <w:tc>
          <w:tcPr>
            <w:tcW w:w="3969" w:type="dxa"/>
          </w:tcPr>
          <w:p w:rsidR="00552C1B" w:rsidRPr="008F70AB" w:rsidRDefault="00552C1B" w:rsidP="008F70AB">
            <w:pPr>
              <w:spacing w:after="0" w:line="240" w:lineRule="auto"/>
              <w:rPr>
                <w:rFonts w:ascii="Times New Roman" w:hAnsi="Times New Roman"/>
              </w:rPr>
            </w:pPr>
            <w:r w:rsidRPr="008F70AB">
              <w:rPr>
                <w:rFonts w:ascii="Times New Roman" w:hAnsi="Times New Roman"/>
              </w:rPr>
              <w:t>4.1. Створити дорадчі органи з представників молодіжних і дитячих громадських організації з метою забезпечення реалізації права дітей висловлювати свою думку, виховання навичок  прийняття соціально мотивованих рішень</w:t>
            </w:r>
          </w:p>
        </w:tc>
        <w:tc>
          <w:tcPr>
            <w:tcW w:w="1276"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2017-2018 роки</w:t>
            </w:r>
          </w:p>
        </w:tc>
        <w:tc>
          <w:tcPr>
            <w:tcW w:w="1843"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Відділ організаційної роботи, інформаційної діяльності та комунікації з громадськістю апарату райдержадміністрації</w:t>
            </w:r>
          </w:p>
        </w:tc>
        <w:tc>
          <w:tcPr>
            <w:tcW w:w="1276" w:type="dxa"/>
            <w:gridSpan w:val="2"/>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Фінансування не потребує</w:t>
            </w:r>
          </w:p>
        </w:tc>
        <w:tc>
          <w:tcPr>
            <w:tcW w:w="1559" w:type="dxa"/>
          </w:tcPr>
          <w:p w:rsidR="00552C1B" w:rsidRPr="008F70AB" w:rsidRDefault="00552C1B" w:rsidP="008F70AB">
            <w:pPr>
              <w:spacing w:after="0" w:line="240" w:lineRule="auto"/>
              <w:jc w:val="center"/>
              <w:rPr>
                <w:rFonts w:ascii="Times New Roman" w:hAnsi="Times New Roman"/>
              </w:rPr>
            </w:pPr>
          </w:p>
        </w:tc>
        <w:tc>
          <w:tcPr>
            <w:tcW w:w="1984" w:type="dxa"/>
          </w:tcPr>
          <w:p w:rsidR="00552C1B" w:rsidRPr="008F70AB" w:rsidRDefault="00552C1B" w:rsidP="008F70AB">
            <w:pPr>
              <w:spacing w:after="0" w:line="240" w:lineRule="auto"/>
              <w:jc w:val="center"/>
              <w:rPr>
                <w:rFonts w:ascii="Times New Roman" w:hAnsi="Times New Roman"/>
              </w:rPr>
            </w:pPr>
            <w:r w:rsidRPr="008F70AB">
              <w:rPr>
                <w:rFonts w:ascii="Times New Roman" w:hAnsi="Times New Roman"/>
              </w:rPr>
              <w:t>Збільшення рівня правової освіти дітей, вироблення навичок прийняття самостійних рішень</w:t>
            </w:r>
          </w:p>
        </w:tc>
      </w:tr>
    </w:tbl>
    <w:p w:rsidR="00552C1B" w:rsidRDefault="00552C1B" w:rsidP="0018453B">
      <w:pPr>
        <w:ind w:left="10915" w:firstLine="142"/>
      </w:pPr>
    </w:p>
    <w:p w:rsidR="00552C1B" w:rsidRDefault="00552C1B" w:rsidP="0018453B">
      <w:pPr>
        <w:ind w:left="10915" w:firstLine="142"/>
      </w:pPr>
    </w:p>
    <w:sectPr w:rsidR="00552C1B" w:rsidSect="0018453B">
      <w:pgSz w:w="16838" w:h="11906" w:orient="landscape"/>
      <w:pgMar w:top="1417" w:right="850" w:bottom="850"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453B"/>
    <w:rsid w:val="00046F81"/>
    <w:rsid w:val="000A19FD"/>
    <w:rsid w:val="00121852"/>
    <w:rsid w:val="00130CA0"/>
    <w:rsid w:val="0013699A"/>
    <w:rsid w:val="00176A3E"/>
    <w:rsid w:val="0018453B"/>
    <w:rsid w:val="001C6F6F"/>
    <w:rsid w:val="001D2F27"/>
    <w:rsid w:val="002305FF"/>
    <w:rsid w:val="002333E6"/>
    <w:rsid w:val="00243AE8"/>
    <w:rsid w:val="00262998"/>
    <w:rsid w:val="00270CD2"/>
    <w:rsid w:val="00281614"/>
    <w:rsid w:val="00284F60"/>
    <w:rsid w:val="00295038"/>
    <w:rsid w:val="002E5770"/>
    <w:rsid w:val="002E7E87"/>
    <w:rsid w:val="002F7F1D"/>
    <w:rsid w:val="00310E07"/>
    <w:rsid w:val="00320BC0"/>
    <w:rsid w:val="0033596C"/>
    <w:rsid w:val="003A74D3"/>
    <w:rsid w:val="00453372"/>
    <w:rsid w:val="00457969"/>
    <w:rsid w:val="004722A9"/>
    <w:rsid w:val="004810EF"/>
    <w:rsid w:val="004A67E0"/>
    <w:rsid w:val="004E7791"/>
    <w:rsid w:val="00501E88"/>
    <w:rsid w:val="00552C1B"/>
    <w:rsid w:val="00577067"/>
    <w:rsid w:val="00591E71"/>
    <w:rsid w:val="005D6AC6"/>
    <w:rsid w:val="00640653"/>
    <w:rsid w:val="006E69E3"/>
    <w:rsid w:val="007B01C5"/>
    <w:rsid w:val="00846683"/>
    <w:rsid w:val="00880CC5"/>
    <w:rsid w:val="008960A2"/>
    <w:rsid w:val="008C6060"/>
    <w:rsid w:val="008F1A68"/>
    <w:rsid w:val="008F70AB"/>
    <w:rsid w:val="0091204E"/>
    <w:rsid w:val="00923CA0"/>
    <w:rsid w:val="009562EC"/>
    <w:rsid w:val="009E192D"/>
    <w:rsid w:val="00A11404"/>
    <w:rsid w:val="00A45747"/>
    <w:rsid w:val="00A966F4"/>
    <w:rsid w:val="00AA0A4F"/>
    <w:rsid w:val="00B356FA"/>
    <w:rsid w:val="00B4431C"/>
    <w:rsid w:val="00B516E9"/>
    <w:rsid w:val="00B65E9E"/>
    <w:rsid w:val="00BD7441"/>
    <w:rsid w:val="00C32D06"/>
    <w:rsid w:val="00C50DCA"/>
    <w:rsid w:val="00C73091"/>
    <w:rsid w:val="00C851CD"/>
    <w:rsid w:val="00C85263"/>
    <w:rsid w:val="00CC5C16"/>
    <w:rsid w:val="00CE77BB"/>
    <w:rsid w:val="00CF750C"/>
    <w:rsid w:val="00D32696"/>
    <w:rsid w:val="00D35BE1"/>
    <w:rsid w:val="00DA163C"/>
    <w:rsid w:val="00DC4CB3"/>
    <w:rsid w:val="00DC5E4D"/>
    <w:rsid w:val="00DF27BC"/>
    <w:rsid w:val="00E537FD"/>
    <w:rsid w:val="00E86E5B"/>
    <w:rsid w:val="00EA51E3"/>
    <w:rsid w:val="00EA528F"/>
    <w:rsid w:val="00EA7CCD"/>
    <w:rsid w:val="00ED3B6D"/>
    <w:rsid w:val="00EF44EA"/>
    <w:rsid w:val="00F218FA"/>
    <w:rsid w:val="00F900D7"/>
    <w:rsid w:val="00FA13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DCA"/>
    <w:pPr>
      <w:spacing w:after="200" w:line="276" w:lineRule="auto"/>
    </w:pPr>
    <w:rPr>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8453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570</TotalTime>
  <Pages>14</Pages>
  <Words>3244</Words>
  <Characters>18495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work1</cp:lastModifiedBy>
  <cp:revision>11</cp:revision>
  <cp:lastPrinted>2018-12-18T13:44:00Z</cp:lastPrinted>
  <dcterms:created xsi:type="dcterms:W3CDTF">2016-11-01T08:58:00Z</dcterms:created>
  <dcterms:modified xsi:type="dcterms:W3CDTF">2018-12-18T13:45:00Z</dcterms:modified>
</cp:coreProperties>
</file>