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12" w:rsidRDefault="003B7A12" w:rsidP="00876C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Додаток 3 </w:t>
      </w:r>
    </w:p>
    <w:p w:rsidR="003B7A12" w:rsidRDefault="003B7A12" w:rsidP="00876C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467E0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>рішення Кіровоградської</w:t>
      </w:r>
    </w:p>
    <w:p w:rsidR="003B7A12" w:rsidRDefault="003B7A12" w:rsidP="00876C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00620E">
        <w:rPr>
          <w:rFonts w:ascii="Times New Roman" w:hAnsi="Times New Roman"/>
          <w:sz w:val="24"/>
          <w:szCs w:val="24"/>
          <w:lang w:val="uk-UA"/>
        </w:rPr>
        <w:t xml:space="preserve">районної ради </w:t>
      </w:r>
    </w:p>
    <w:p w:rsidR="003B7A12" w:rsidRPr="004C241E" w:rsidRDefault="003B7A12" w:rsidP="00876C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"18"  травня </w:t>
      </w:r>
      <w:r w:rsidRPr="0000620E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00620E">
        <w:rPr>
          <w:rFonts w:ascii="Times New Roman" w:hAnsi="Times New Roman"/>
          <w:color w:val="000000"/>
          <w:sz w:val="24"/>
          <w:szCs w:val="24"/>
        </w:rPr>
        <w:t xml:space="preserve"> року №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356</w:t>
      </w:r>
    </w:p>
    <w:p w:rsidR="003B7A12" w:rsidRDefault="003B7A12" w:rsidP="00876CC4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3B7A12" w:rsidRDefault="003B7A12" w:rsidP="0000620E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B7A12" w:rsidRPr="0088105B" w:rsidRDefault="003B7A12" w:rsidP="0000620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8105B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8105B">
        <w:rPr>
          <w:rFonts w:ascii="Times New Roman" w:hAnsi="Times New Roman"/>
          <w:b/>
          <w:sz w:val="28"/>
          <w:szCs w:val="28"/>
          <w:lang w:val="uk-UA"/>
        </w:rPr>
        <w:t>. ПАСПОРТ ПРОГРАМИ</w:t>
      </w:r>
    </w:p>
    <w:p w:rsidR="003B7A12" w:rsidRPr="0088105B" w:rsidRDefault="003B7A12" w:rsidP="0000620E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8" w:type="dxa"/>
        <w:tblInd w:w="-572" w:type="dxa"/>
        <w:tblLayout w:type="fixed"/>
        <w:tblLook w:val="0000"/>
      </w:tblPr>
      <w:tblGrid>
        <w:gridCol w:w="567"/>
        <w:gridCol w:w="3119"/>
        <w:gridCol w:w="6662"/>
      </w:tblGrid>
      <w:tr w:rsidR="003B7A12" w:rsidRPr="00DE602A" w:rsidTr="0088105B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Програма затверджена: рішенням районної ради від 12.08.2016р.</w:t>
            </w:r>
          </w:p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№ 103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B7A12" w:rsidRPr="00DE602A" w:rsidTr="0088105B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Кіровоградська районна державна адміністрація.</w:t>
            </w:r>
          </w:p>
        </w:tc>
      </w:tr>
      <w:tr w:rsidR="003B7A12" w:rsidRPr="00DE602A" w:rsidTr="0088105B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755468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економічного розвитку, інфраструктури, торгівлі та адміністративних послуг Кіровоградської</w:t>
            </w:r>
          </w:p>
          <w:p w:rsidR="003B7A12" w:rsidRPr="0088105B" w:rsidRDefault="003B7A12" w:rsidP="00755468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</w:t>
            </w:r>
          </w:p>
        </w:tc>
      </w:tr>
      <w:tr w:rsidR="003B7A12" w:rsidRPr="00876CC4" w:rsidTr="0088105B">
        <w:trPr>
          <w:trHeight w:val="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7554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районної державної адміністрації; територіальні органи міністерств і відомств України в районі; громадські та профспілкові об’єднання підприємців; представники малого бізнесу</w:t>
            </w:r>
          </w:p>
        </w:tc>
      </w:tr>
      <w:tr w:rsidR="003B7A12" w:rsidRPr="00DE602A" w:rsidTr="0088105B">
        <w:trPr>
          <w:trHeight w:val="5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755468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економічного розвитку, інфраструктури, торгівлі та адміністративних послуг Кіровоградської</w:t>
            </w:r>
          </w:p>
          <w:p w:rsidR="003B7A12" w:rsidRPr="0088105B" w:rsidRDefault="003B7A12" w:rsidP="00755468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районної державної адміністрації</w:t>
            </w:r>
          </w:p>
        </w:tc>
      </w:tr>
      <w:tr w:rsidR="003B7A12" w:rsidRPr="00876CC4" w:rsidTr="0088105B">
        <w:trPr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755468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районної державної адміністрації; територіальні органи міністерств і відомств України в районі; громадські та профспілкові об’єднання підприємців; представники малого бізнесу</w:t>
            </w:r>
          </w:p>
        </w:tc>
      </w:tr>
      <w:tr w:rsidR="003B7A12" w:rsidRPr="00DE602A" w:rsidTr="0088105B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2016-2018 роки</w:t>
            </w:r>
          </w:p>
        </w:tc>
      </w:tr>
      <w:tr w:rsidR="003B7A12" w:rsidRPr="00DE602A" w:rsidTr="0088105B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всього,  у тому числі: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235,0 тис. грн.</w:t>
            </w:r>
          </w:p>
        </w:tc>
      </w:tr>
      <w:tr w:rsidR="003B7A12" w:rsidRPr="00DE602A" w:rsidTr="0088105B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районний бюджет</w:t>
            </w:r>
          </w:p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Всього: 80,0 тис. грн., у тому числі:</w:t>
            </w:r>
          </w:p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2016 р. - 15,0 тис. грн.</w:t>
            </w:r>
          </w:p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2017 р. – 15,0 тис. грн.</w:t>
            </w:r>
          </w:p>
          <w:p w:rsidR="003B7A12" w:rsidRPr="0088105B" w:rsidRDefault="003B7A12" w:rsidP="0048284A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2018 р. – 50,0 тис. грн.</w:t>
            </w:r>
          </w:p>
        </w:tc>
      </w:tr>
      <w:tr w:rsidR="003B7A12" w:rsidRPr="00DE602A" w:rsidTr="0088105B">
        <w:trPr>
          <w:trHeight w:val="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кошти з інших джерел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48284A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Всього: 155,0 тис. грн.</w:t>
            </w:r>
          </w:p>
        </w:tc>
      </w:tr>
      <w:tr w:rsidR="003B7A12" w:rsidRPr="00DE602A" w:rsidTr="0088105B">
        <w:trPr>
          <w:trHeight w:val="2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A12" w:rsidRPr="0088105B" w:rsidRDefault="003B7A12" w:rsidP="006E7CF2">
            <w:pPr>
              <w:pStyle w:val="NoSpacing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105B">
              <w:rPr>
                <w:rFonts w:ascii="Times New Roman" w:hAnsi="Times New Roman"/>
                <w:sz w:val="28"/>
                <w:szCs w:val="28"/>
                <w:lang w:val="uk-UA"/>
              </w:rPr>
              <w:t>Кошти районного бюджету та інших джерел, не заборонених чинним законодавством України.</w:t>
            </w:r>
          </w:p>
        </w:tc>
      </w:tr>
    </w:tbl>
    <w:p w:rsidR="003B7A12" w:rsidRPr="0088105B" w:rsidRDefault="003B7A12" w:rsidP="0048284A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8105B">
        <w:rPr>
          <w:rFonts w:ascii="Times New Roman" w:hAnsi="Times New Roman"/>
          <w:sz w:val="28"/>
          <w:szCs w:val="28"/>
          <w:lang w:val="uk-UA"/>
        </w:rPr>
        <w:t>__________________________________________________</w:t>
      </w:r>
    </w:p>
    <w:sectPr w:rsidR="003B7A12" w:rsidRPr="0088105B" w:rsidSect="00B5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0E"/>
    <w:rsid w:val="0000620E"/>
    <w:rsid w:val="001723FF"/>
    <w:rsid w:val="001F58E0"/>
    <w:rsid w:val="003B7A12"/>
    <w:rsid w:val="00413A01"/>
    <w:rsid w:val="00467E0B"/>
    <w:rsid w:val="0048284A"/>
    <w:rsid w:val="004C241E"/>
    <w:rsid w:val="00584574"/>
    <w:rsid w:val="006E7CF2"/>
    <w:rsid w:val="006F5273"/>
    <w:rsid w:val="00755468"/>
    <w:rsid w:val="007A6B36"/>
    <w:rsid w:val="00876CC4"/>
    <w:rsid w:val="0088105B"/>
    <w:rsid w:val="00A20976"/>
    <w:rsid w:val="00AC7648"/>
    <w:rsid w:val="00B564CD"/>
    <w:rsid w:val="00BE3C3A"/>
    <w:rsid w:val="00CC63C1"/>
    <w:rsid w:val="00DE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C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0620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295</Words>
  <Characters>1683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work1</cp:lastModifiedBy>
  <cp:revision>5</cp:revision>
  <cp:lastPrinted>2017-07-10T12:08:00Z</cp:lastPrinted>
  <dcterms:created xsi:type="dcterms:W3CDTF">2018-04-17T03:20:00Z</dcterms:created>
  <dcterms:modified xsi:type="dcterms:W3CDTF">2018-05-21T09:12:00Z</dcterms:modified>
</cp:coreProperties>
</file>