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170" w:rsidRDefault="00897170" w:rsidP="00C92A2C">
      <w:pPr>
        <w:pStyle w:val="a3"/>
        <w:jc w:val="center"/>
        <w:rPr>
          <w:rFonts w:ascii="Times New Roman" w:hAnsi="Times New Roman" w:cs="Times New Roman"/>
          <w:b/>
          <w:bCs/>
          <w:sz w:val="28"/>
          <w:szCs w:val="28"/>
        </w:rPr>
      </w:pPr>
      <w:r w:rsidRPr="00C92A2C">
        <w:rPr>
          <w:rFonts w:ascii="Times New Roman" w:hAnsi="Times New Roman" w:cs="Times New Roman"/>
          <w:b/>
          <w:bCs/>
          <w:sz w:val="28"/>
          <w:szCs w:val="28"/>
        </w:rPr>
        <w:t>ВСТУП</w:t>
      </w:r>
    </w:p>
    <w:p w:rsidR="00C92A2C" w:rsidRPr="00C92A2C" w:rsidRDefault="00C92A2C" w:rsidP="00C92A2C">
      <w:pPr>
        <w:pStyle w:val="a3"/>
        <w:jc w:val="center"/>
        <w:rPr>
          <w:rFonts w:ascii="Times New Roman" w:hAnsi="Times New Roman" w:cs="Times New Roman"/>
          <w:b/>
          <w:bCs/>
          <w:sz w:val="16"/>
          <w:szCs w:val="16"/>
        </w:rPr>
      </w:pPr>
    </w:p>
    <w:p w:rsidR="00C92A2C" w:rsidRDefault="00897170" w:rsidP="00897170">
      <w:pPr>
        <w:pStyle w:val="a3"/>
        <w:ind w:firstLine="567"/>
        <w:jc w:val="both"/>
        <w:rPr>
          <w:rFonts w:ascii="Times New Roman" w:hAnsi="Times New Roman" w:cs="Times New Roman"/>
          <w:sz w:val="28"/>
          <w:szCs w:val="28"/>
        </w:rPr>
      </w:pPr>
      <w:r>
        <w:t xml:space="preserve"> </w:t>
      </w:r>
      <w:r w:rsidRPr="00897170">
        <w:rPr>
          <w:rFonts w:ascii="Times New Roman" w:hAnsi="Times New Roman" w:cs="Times New Roman"/>
          <w:sz w:val="28"/>
          <w:szCs w:val="28"/>
        </w:rPr>
        <w:t xml:space="preserve">Програма економічного і  соціального розвитку </w:t>
      </w:r>
      <w:r w:rsidR="00C92A2C">
        <w:rPr>
          <w:rFonts w:ascii="Times New Roman" w:hAnsi="Times New Roman" w:cs="Times New Roman"/>
          <w:sz w:val="28"/>
          <w:szCs w:val="28"/>
        </w:rPr>
        <w:t>Кропивницького району</w:t>
      </w:r>
      <w:r w:rsidRPr="00897170">
        <w:rPr>
          <w:rFonts w:ascii="Times New Roman" w:hAnsi="Times New Roman" w:cs="Times New Roman"/>
          <w:sz w:val="28"/>
          <w:szCs w:val="28"/>
        </w:rPr>
        <w:t xml:space="preserve"> на 2020 рік (далі – Програма) визначає основні  завдання   розвитку   галузей (сфер діяльності </w:t>
      </w:r>
      <w:r w:rsidR="00C92A2C">
        <w:rPr>
          <w:rFonts w:ascii="Times New Roman" w:hAnsi="Times New Roman" w:cs="Times New Roman"/>
          <w:sz w:val="28"/>
          <w:szCs w:val="28"/>
        </w:rPr>
        <w:t>району</w:t>
      </w:r>
      <w:r w:rsidRPr="00897170">
        <w:rPr>
          <w:rFonts w:ascii="Times New Roman" w:hAnsi="Times New Roman" w:cs="Times New Roman"/>
          <w:sz w:val="28"/>
          <w:szCs w:val="28"/>
        </w:rPr>
        <w:t xml:space="preserve">, що відповідають основним стратегічним напрямам розвитку і заходам </w:t>
      </w:r>
      <w:r w:rsidR="00C92A2C">
        <w:rPr>
          <w:rFonts w:ascii="Times New Roman" w:hAnsi="Times New Roman" w:cs="Times New Roman"/>
          <w:sz w:val="28"/>
          <w:szCs w:val="28"/>
        </w:rPr>
        <w:t>районних</w:t>
      </w:r>
      <w:r w:rsidRPr="00897170">
        <w:rPr>
          <w:rFonts w:ascii="Times New Roman" w:hAnsi="Times New Roman" w:cs="Times New Roman"/>
          <w:sz w:val="28"/>
          <w:szCs w:val="28"/>
        </w:rPr>
        <w:t xml:space="preserve"> цільових програм. </w:t>
      </w:r>
    </w:p>
    <w:p w:rsidR="00C92A2C"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Методологічною основою розроблення Програми є:  </w:t>
      </w:r>
    </w:p>
    <w:p w:rsidR="00C92A2C"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закони України "Про місцеві державні адміністрації”, "Про місцеве самоврядування в Україні", "Про засади державної регіональної політики", "Про державне прогнозування та розроблення програм економічного і соціального розвитку України"; </w:t>
      </w:r>
    </w:p>
    <w:p w:rsidR="00C92A2C"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проекту державного бюджету" (із змінами). </w:t>
      </w:r>
    </w:p>
    <w:p w:rsidR="00C92A2C"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Програма розроблена із урахуванням: </w:t>
      </w:r>
    </w:p>
    <w:p w:rsidR="00C92A2C"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положень Державної стратегії регіонального розвитку на період до                   2020 року, затвердженої постановою Кабінету Міністрів України ві</w:t>
      </w:r>
      <w:r w:rsidR="00C92A2C">
        <w:rPr>
          <w:rFonts w:ascii="Times New Roman" w:hAnsi="Times New Roman" w:cs="Times New Roman"/>
          <w:sz w:val="28"/>
          <w:szCs w:val="28"/>
        </w:rPr>
        <w:t>д</w:t>
      </w:r>
      <w:r w:rsidRPr="00897170">
        <w:rPr>
          <w:rFonts w:ascii="Times New Roman" w:hAnsi="Times New Roman" w:cs="Times New Roman"/>
          <w:sz w:val="28"/>
          <w:szCs w:val="28"/>
        </w:rPr>
        <w:t xml:space="preserve"> 06 серпня 2014 року № 385 (із змінами), Плану заходів на 2018-2020 роки з реалізації Державної стратегії регіонального розвитку на період до 2020 року, затвердженого постановою Кабінету Міністрів України від 12 вересня                    2018 року № 733, Прогнозу економічного і соціального розвитку України на 2020-2022 роки, затвердженого постановою Кабінету Міністрів України від        15 травня 2019 року № 555 (із змінами); Стратегії розвитку Кіровоградської області на період до 2020 року, затвердженої рішенням обласної ради від                      27 березня 2015 року № 716; Плану заходів на 2018-2020 роки із реалізації Стратегії розвитку Кіровоградської області на період до 2020 року, затвердженого рішенням обласної ради від 10 березня 2017 року № 238;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пропозицій структурних підрозділів </w:t>
      </w:r>
      <w:r w:rsidR="00C92A2C">
        <w:rPr>
          <w:rFonts w:ascii="Times New Roman" w:hAnsi="Times New Roman" w:cs="Times New Roman"/>
          <w:sz w:val="28"/>
          <w:szCs w:val="28"/>
        </w:rPr>
        <w:t>райдержадміністрації</w:t>
      </w:r>
      <w:r w:rsidRPr="00897170">
        <w:rPr>
          <w:rFonts w:ascii="Times New Roman" w:hAnsi="Times New Roman" w:cs="Times New Roman"/>
          <w:sz w:val="28"/>
          <w:szCs w:val="28"/>
        </w:rPr>
        <w:t xml:space="preserve">, територіальних органів міністерств і відомств України в </w:t>
      </w:r>
      <w:r w:rsidR="00C92A2C">
        <w:rPr>
          <w:rFonts w:ascii="Times New Roman" w:hAnsi="Times New Roman" w:cs="Times New Roman"/>
          <w:sz w:val="28"/>
          <w:szCs w:val="28"/>
        </w:rPr>
        <w:t>районі</w:t>
      </w:r>
      <w:r w:rsidRPr="00897170">
        <w:rPr>
          <w:rFonts w:ascii="Times New Roman" w:hAnsi="Times New Roman" w:cs="Times New Roman"/>
          <w:sz w:val="28"/>
          <w:szCs w:val="28"/>
        </w:rPr>
        <w:t xml:space="preserve">, виконавчих сільських рад, підприємств, установ і організацій </w:t>
      </w:r>
      <w:r w:rsidR="00C92A2C">
        <w:rPr>
          <w:rFonts w:ascii="Times New Roman" w:hAnsi="Times New Roman" w:cs="Times New Roman"/>
          <w:sz w:val="28"/>
          <w:szCs w:val="28"/>
        </w:rPr>
        <w:t>району</w:t>
      </w:r>
      <w:r w:rsidRPr="00897170">
        <w:rPr>
          <w:rFonts w:ascii="Times New Roman" w:hAnsi="Times New Roman" w:cs="Times New Roman"/>
          <w:sz w:val="28"/>
          <w:szCs w:val="28"/>
        </w:rPr>
        <w:t xml:space="preserve">.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897170" w:rsidRDefault="00897170" w:rsidP="00C92A2C">
      <w:pPr>
        <w:pStyle w:val="a3"/>
        <w:ind w:firstLine="567"/>
        <w:jc w:val="center"/>
        <w:rPr>
          <w:rFonts w:ascii="Times New Roman" w:hAnsi="Times New Roman" w:cs="Times New Roman"/>
          <w:b/>
          <w:bCs/>
          <w:sz w:val="28"/>
          <w:szCs w:val="28"/>
        </w:rPr>
      </w:pPr>
      <w:r w:rsidRPr="00C92A2C">
        <w:rPr>
          <w:rFonts w:ascii="Times New Roman" w:hAnsi="Times New Roman" w:cs="Times New Roman"/>
          <w:b/>
          <w:bCs/>
          <w:sz w:val="28"/>
          <w:szCs w:val="28"/>
        </w:rPr>
        <w:t xml:space="preserve">І. АНАЛІЗ ТЕНДЕНЦІЙ СОЦІАЛЬНО-ЕКОНОМІЧНОГО РОЗВИТКУ </w:t>
      </w:r>
      <w:r w:rsidR="00C92A2C">
        <w:rPr>
          <w:rFonts w:ascii="Times New Roman" w:hAnsi="Times New Roman" w:cs="Times New Roman"/>
          <w:b/>
          <w:bCs/>
          <w:sz w:val="28"/>
          <w:szCs w:val="28"/>
        </w:rPr>
        <w:t>РАЙОНУ</w:t>
      </w:r>
    </w:p>
    <w:p w:rsidR="00C92A2C" w:rsidRPr="00C92A2C" w:rsidRDefault="00C92A2C" w:rsidP="00C92A2C">
      <w:pPr>
        <w:pStyle w:val="a3"/>
        <w:ind w:firstLine="567"/>
        <w:jc w:val="center"/>
        <w:rPr>
          <w:rFonts w:ascii="Times New Roman" w:hAnsi="Times New Roman" w:cs="Times New Roman"/>
          <w:b/>
          <w:bCs/>
          <w:sz w:val="16"/>
          <w:szCs w:val="16"/>
        </w:rPr>
      </w:pPr>
    </w:p>
    <w:p w:rsidR="008D68DD"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В </w:t>
      </w:r>
      <w:r w:rsidR="008D68DD">
        <w:rPr>
          <w:rFonts w:ascii="Times New Roman" w:hAnsi="Times New Roman" w:cs="Times New Roman"/>
          <w:sz w:val="28"/>
          <w:szCs w:val="28"/>
        </w:rPr>
        <w:t>районі</w:t>
      </w:r>
      <w:r w:rsidRPr="00897170">
        <w:rPr>
          <w:rFonts w:ascii="Times New Roman" w:hAnsi="Times New Roman" w:cs="Times New Roman"/>
          <w:sz w:val="28"/>
          <w:szCs w:val="28"/>
        </w:rPr>
        <w:t xml:space="preserve"> в останні  роки проводилася робота із  впровадження  реформи децентралізації влади, бюджетної децентралізації, реформ у сфері освіти, охорони здоров’</w:t>
      </w:r>
      <w:r w:rsidR="008D68DD">
        <w:rPr>
          <w:rFonts w:ascii="Times New Roman" w:hAnsi="Times New Roman" w:cs="Times New Roman"/>
          <w:sz w:val="28"/>
          <w:szCs w:val="28"/>
        </w:rPr>
        <w:t xml:space="preserve">я </w:t>
      </w:r>
      <w:r w:rsidRPr="00897170">
        <w:rPr>
          <w:rFonts w:ascii="Times New Roman" w:hAnsi="Times New Roman" w:cs="Times New Roman"/>
          <w:sz w:val="28"/>
          <w:szCs w:val="28"/>
        </w:rPr>
        <w:t xml:space="preserve">та  в інших сферах діяльності.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Зусилля органів влади спрямовувались на створення сприятливих умов для діяльності бізнесу, поліпшення інвестиційного клімату, створення належних умов для життєдіяльності та матеріального добробуту населення </w:t>
      </w:r>
      <w:r w:rsidR="008D68DD">
        <w:rPr>
          <w:rFonts w:ascii="Times New Roman" w:hAnsi="Times New Roman" w:cs="Times New Roman"/>
          <w:sz w:val="28"/>
          <w:szCs w:val="28"/>
        </w:rPr>
        <w:t>району</w:t>
      </w:r>
      <w:r w:rsidRPr="00897170">
        <w:rPr>
          <w:rFonts w:ascii="Times New Roman" w:hAnsi="Times New Roman" w:cs="Times New Roman"/>
          <w:sz w:val="28"/>
          <w:szCs w:val="28"/>
        </w:rPr>
        <w:t xml:space="preserve"> розбудови соціальної інфраструктури та підвищення якості надання публічних послуг. </w:t>
      </w:r>
    </w:p>
    <w:p w:rsidR="008D68DD"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У  результаті  проведеної роботи в </w:t>
      </w:r>
      <w:r w:rsidR="008D68DD">
        <w:rPr>
          <w:rFonts w:ascii="Times New Roman" w:hAnsi="Times New Roman" w:cs="Times New Roman"/>
          <w:sz w:val="28"/>
          <w:szCs w:val="28"/>
        </w:rPr>
        <w:t>районі</w:t>
      </w:r>
      <w:r w:rsidRPr="00897170">
        <w:rPr>
          <w:rFonts w:ascii="Times New Roman" w:hAnsi="Times New Roman" w:cs="Times New Roman"/>
          <w:sz w:val="28"/>
          <w:szCs w:val="28"/>
        </w:rPr>
        <w:t xml:space="preserve"> мають місце позитивні </w:t>
      </w:r>
      <w:r w:rsidR="008D68DD" w:rsidRPr="00897170">
        <w:rPr>
          <w:rFonts w:ascii="Times New Roman" w:hAnsi="Times New Roman" w:cs="Times New Roman"/>
          <w:sz w:val="28"/>
          <w:szCs w:val="28"/>
        </w:rPr>
        <w:t>тенденції</w:t>
      </w:r>
      <w:r w:rsidR="008D68DD">
        <w:rPr>
          <w:rFonts w:ascii="Times New Roman" w:hAnsi="Times New Roman" w:cs="Times New Roman"/>
          <w:sz w:val="28"/>
          <w:szCs w:val="28"/>
        </w:rPr>
        <w:t xml:space="preserve"> </w:t>
      </w:r>
      <w:r w:rsidRPr="00897170">
        <w:rPr>
          <w:rFonts w:ascii="Times New Roman" w:hAnsi="Times New Roman" w:cs="Times New Roman"/>
          <w:sz w:val="28"/>
          <w:szCs w:val="28"/>
        </w:rPr>
        <w:t>у реальному секторі економіки, зовнішньоекономічній та інвестиційній діяльності, поліпшується якість надання послуг у сфері освіти, охорони здоров</w:t>
      </w:r>
      <w:r w:rsidR="008D68DD">
        <w:rPr>
          <w:rFonts w:ascii="Times New Roman" w:hAnsi="Times New Roman" w:cs="Times New Roman"/>
          <w:sz w:val="28"/>
          <w:szCs w:val="28"/>
        </w:rPr>
        <w:t>’</w:t>
      </w:r>
      <w:r w:rsidRPr="00897170">
        <w:rPr>
          <w:rFonts w:ascii="Times New Roman" w:hAnsi="Times New Roman" w:cs="Times New Roman"/>
          <w:sz w:val="28"/>
          <w:szCs w:val="28"/>
        </w:rPr>
        <w:t xml:space="preserve">я, соціального захисту, стан дорожньої </w:t>
      </w:r>
      <w:proofErr w:type="spellStart"/>
      <w:r w:rsidRPr="00897170">
        <w:rPr>
          <w:rFonts w:ascii="Times New Roman" w:hAnsi="Times New Roman" w:cs="Times New Roman"/>
          <w:sz w:val="28"/>
          <w:szCs w:val="28"/>
        </w:rPr>
        <w:t>інфрааструктури</w:t>
      </w:r>
      <w:proofErr w:type="spellEnd"/>
      <w:r w:rsidRPr="00897170">
        <w:rPr>
          <w:rFonts w:ascii="Times New Roman" w:hAnsi="Times New Roman" w:cs="Times New Roman"/>
          <w:sz w:val="28"/>
          <w:szCs w:val="28"/>
        </w:rPr>
        <w:t xml:space="preserve"> тощо.   </w:t>
      </w:r>
    </w:p>
    <w:p w:rsidR="005E67A5" w:rsidRPr="001D7FA4" w:rsidRDefault="00897170" w:rsidP="00A434DB">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lastRenderedPageBreak/>
        <w:t xml:space="preserve">Так, обсяги промислового виробництва </w:t>
      </w:r>
      <w:r w:rsidR="008D68DD">
        <w:rPr>
          <w:rFonts w:ascii="Times New Roman" w:hAnsi="Times New Roman" w:cs="Times New Roman"/>
          <w:sz w:val="28"/>
          <w:szCs w:val="28"/>
        </w:rPr>
        <w:t>за</w:t>
      </w:r>
      <w:r w:rsidRPr="00897170">
        <w:rPr>
          <w:rFonts w:ascii="Times New Roman" w:hAnsi="Times New Roman" w:cs="Times New Roman"/>
          <w:sz w:val="28"/>
          <w:szCs w:val="28"/>
        </w:rPr>
        <w:t xml:space="preserve"> січ</w:t>
      </w:r>
      <w:r w:rsidR="008D68DD">
        <w:rPr>
          <w:rFonts w:ascii="Times New Roman" w:hAnsi="Times New Roman" w:cs="Times New Roman"/>
          <w:sz w:val="28"/>
          <w:szCs w:val="28"/>
        </w:rPr>
        <w:t>ень</w:t>
      </w:r>
      <w:r w:rsidRPr="00897170">
        <w:rPr>
          <w:rFonts w:ascii="Times New Roman" w:hAnsi="Times New Roman" w:cs="Times New Roman"/>
          <w:sz w:val="28"/>
          <w:szCs w:val="28"/>
        </w:rPr>
        <w:t>-верес</w:t>
      </w:r>
      <w:r w:rsidR="008D68DD">
        <w:rPr>
          <w:rFonts w:ascii="Times New Roman" w:hAnsi="Times New Roman" w:cs="Times New Roman"/>
          <w:sz w:val="28"/>
          <w:szCs w:val="28"/>
        </w:rPr>
        <w:t>ень</w:t>
      </w:r>
      <w:r w:rsidRPr="00897170">
        <w:rPr>
          <w:rFonts w:ascii="Times New Roman" w:hAnsi="Times New Roman" w:cs="Times New Roman"/>
          <w:sz w:val="28"/>
          <w:szCs w:val="28"/>
        </w:rPr>
        <w:t xml:space="preserve"> 201</w:t>
      </w:r>
      <w:r w:rsidR="008D68DD">
        <w:rPr>
          <w:rFonts w:ascii="Times New Roman" w:hAnsi="Times New Roman" w:cs="Times New Roman"/>
          <w:sz w:val="28"/>
          <w:szCs w:val="28"/>
        </w:rPr>
        <w:t>9</w:t>
      </w:r>
      <w:r w:rsidRPr="00897170">
        <w:rPr>
          <w:rFonts w:ascii="Times New Roman" w:hAnsi="Times New Roman" w:cs="Times New Roman"/>
          <w:sz w:val="28"/>
          <w:szCs w:val="28"/>
        </w:rPr>
        <w:t xml:space="preserve"> року</w:t>
      </w:r>
      <w:r w:rsidR="008D68DD">
        <w:rPr>
          <w:rFonts w:ascii="Times New Roman" w:hAnsi="Times New Roman" w:cs="Times New Roman"/>
          <w:sz w:val="28"/>
          <w:szCs w:val="28"/>
        </w:rPr>
        <w:t xml:space="preserve"> склав 1,5 </w:t>
      </w:r>
      <w:proofErr w:type="spellStart"/>
      <w:r w:rsidR="008D68DD">
        <w:rPr>
          <w:rFonts w:ascii="Times New Roman" w:hAnsi="Times New Roman" w:cs="Times New Roman"/>
          <w:sz w:val="28"/>
          <w:szCs w:val="28"/>
        </w:rPr>
        <w:t>млрд.грн</w:t>
      </w:r>
      <w:proofErr w:type="spellEnd"/>
      <w:r w:rsidR="008D68DD">
        <w:rPr>
          <w:rFonts w:ascii="Times New Roman" w:hAnsi="Times New Roman" w:cs="Times New Roman"/>
          <w:sz w:val="28"/>
          <w:szCs w:val="28"/>
        </w:rPr>
        <w:t>., що становить 6,5% загальнообласного показника</w:t>
      </w:r>
      <w:r w:rsidRPr="00897170">
        <w:rPr>
          <w:rFonts w:ascii="Times New Roman" w:hAnsi="Times New Roman" w:cs="Times New Roman"/>
          <w:sz w:val="28"/>
          <w:szCs w:val="28"/>
        </w:rPr>
        <w:t xml:space="preserve"> (</w:t>
      </w:r>
      <w:r w:rsidR="008D68DD">
        <w:rPr>
          <w:rFonts w:ascii="Times New Roman" w:hAnsi="Times New Roman" w:cs="Times New Roman"/>
          <w:sz w:val="28"/>
          <w:szCs w:val="28"/>
        </w:rPr>
        <w:t>2</w:t>
      </w:r>
      <w:r w:rsidRPr="00897170">
        <w:rPr>
          <w:rFonts w:ascii="Times New Roman" w:hAnsi="Times New Roman" w:cs="Times New Roman"/>
          <w:sz w:val="28"/>
          <w:szCs w:val="28"/>
        </w:rPr>
        <w:t xml:space="preserve"> місце </w:t>
      </w:r>
      <w:r w:rsidR="008D68DD">
        <w:rPr>
          <w:rFonts w:ascii="Times New Roman" w:hAnsi="Times New Roman" w:cs="Times New Roman"/>
          <w:sz w:val="28"/>
          <w:szCs w:val="28"/>
        </w:rPr>
        <w:t>в області</w:t>
      </w:r>
      <w:r w:rsidRPr="00897170">
        <w:rPr>
          <w:rFonts w:ascii="Times New Roman" w:hAnsi="Times New Roman" w:cs="Times New Roman"/>
          <w:sz w:val="28"/>
          <w:szCs w:val="28"/>
        </w:rPr>
        <w:t>),</w:t>
      </w:r>
      <w:r w:rsidR="008D68DD">
        <w:rPr>
          <w:rFonts w:ascii="Times New Roman" w:hAnsi="Times New Roman" w:cs="Times New Roman"/>
          <w:sz w:val="28"/>
          <w:szCs w:val="28"/>
        </w:rPr>
        <w:t xml:space="preserve"> </w:t>
      </w:r>
      <w:r w:rsidRPr="00897170">
        <w:rPr>
          <w:rFonts w:ascii="Times New Roman" w:hAnsi="Times New Roman" w:cs="Times New Roman"/>
          <w:sz w:val="28"/>
          <w:szCs w:val="28"/>
        </w:rPr>
        <w:t>обсяги будівельних робіт</w:t>
      </w:r>
      <w:r w:rsidR="001329CB">
        <w:rPr>
          <w:rFonts w:ascii="Times New Roman" w:hAnsi="Times New Roman" w:cs="Times New Roman"/>
          <w:sz w:val="28"/>
          <w:szCs w:val="28"/>
        </w:rPr>
        <w:t xml:space="preserve"> – </w:t>
      </w:r>
      <w:r w:rsidR="001329CB" w:rsidRPr="001329CB">
        <w:rPr>
          <w:rFonts w:ascii="Times New Roman" w:hAnsi="Times New Roman" w:cs="Times New Roman"/>
          <w:sz w:val="28"/>
          <w:szCs w:val="28"/>
        </w:rPr>
        <w:t>58,8 млн. грн., що становило 4,6 % від загального обсягу будівельних робіт по області</w:t>
      </w:r>
      <w:r w:rsidR="001329CB">
        <w:rPr>
          <w:rFonts w:ascii="Times New Roman" w:hAnsi="Times New Roman" w:cs="Times New Roman"/>
          <w:sz w:val="28"/>
          <w:szCs w:val="28"/>
        </w:rPr>
        <w:t xml:space="preserve"> </w:t>
      </w:r>
      <w:r w:rsidR="001329CB" w:rsidRPr="00897170">
        <w:rPr>
          <w:rFonts w:ascii="Times New Roman" w:hAnsi="Times New Roman" w:cs="Times New Roman"/>
          <w:sz w:val="28"/>
          <w:szCs w:val="28"/>
        </w:rPr>
        <w:t>(</w:t>
      </w:r>
      <w:r w:rsidR="001329CB">
        <w:rPr>
          <w:rFonts w:ascii="Times New Roman" w:hAnsi="Times New Roman" w:cs="Times New Roman"/>
          <w:sz w:val="28"/>
          <w:szCs w:val="28"/>
        </w:rPr>
        <w:t>1</w:t>
      </w:r>
      <w:r w:rsidR="001329CB" w:rsidRPr="00897170">
        <w:rPr>
          <w:rFonts w:ascii="Times New Roman" w:hAnsi="Times New Roman" w:cs="Times New Roman"/>
          <w:sz w:val="28"/>
          <w:szCs w:val="28"/>
        </w:rPr>
        <w:t xml:space="preserve"> місце </w:t>
      </w:r>
      <w:r w:rsidR="001329CB">
        <w:rPr>
          <w:rFonts w:ascii="Times New Roman" w:hAnsi="Times New Roman" w:cs="Times New Roman"/>
          <w:sz w:val="28"/>
          <w:szCs w:val="28"/>
        </w:rPr>
        <w:t>в області</w:t>
      </w:r>
      <w:r w:rsidR="001329CB" w:rsidRPr="00897170">
        <w:rPr>
          <w:rFonts w:ascii="Times New Roman" w:hAnsi="Times New Roman" w:cs="Times New Roman"/>
          <w:sz w:val="28"/>
          <w:szCs w:val="28"/>
        </w:rPr>
        <w:t>)</w:t>
      </w:r>
      <w:r w:rsidR="001329CB">
        <w:rPr>
          <w:rFonts w:ascii="Times New Roman" w:hAnsi="Times New Roman" w:cs="Times New Roman"/>
          <w:sz w:val="28"/>
          <w:szCs w:val="28"/>
        </w:rPr>
        <w:t>.</w:t>
      </w:r>
      <w:r w:rsidRPr="00897170">
        <w:rPr>
          <w:rFonts w:ascii="Times New Roman" w:hAnsi="Times New Roman" w:cs="Times New Roman"/>
          <w:sz w:val="28"/>
          <w:szCs w:val="28"/>
        </w:rPr>
        <w:t xml:space="preserve"> Спостерігається активізація інвестиційної та зовнішньоекономічної діяльності:</w:t>
      </w:r>
      <w:r w:rsidR="001329CB">
        <w:rPr>
          <w:rFonts w:ascii="Times New Roman" w:hAnsi="Times New Roman" w:cs="Times New Roman"/>
          <w:sz w:val="28"/>
          <w:szCs w:val="28"/>
        </w:rPr>
        <w:t xml:space="preserve"> </w:t>
      </w:r>
      <w:r w:rsidRPr="00897170">
        <w:rPr>
          <w:rFonts w:ascii="Times New Roman" w:hAnsi="Times New Roman" w:cs="Times New Roman"/>
          <w:sz w:val="28"/>
          <w:szCs w:val="28"/>
        </w:rPr>
        <w:t xml:space="preserve">обсяг експорту збільшився на </w:t>
      </w:r>
      <w:r w:rsidR="005E67A5">
        <w:rPr>
          <w:rFonts w:ascii="Times New Roman" w:hAnsi="Times New Roman" w:cs="Times New Roman"/>
          <w:sz w:val="28"/>
          <w:szCs w:val="28"/>
        </w:rPr>
        <w:t>45,5</w:t>
      </w:r>
      <w:r w:rsidRPr="00897170">
        <w:rPr>
          <w:rFonts w:ascii="Times New Roman" w:hAnsi="Times New Roman" w:cs="Times New Roman"/>
          <w:sz w:val="28"/>
          <w:szCs w:val="28"/>
        </w:rPr>
        <w:t>% порівняно із січнем-серпнем</w:t>
      </w:r>
      <w:r w:rsidR="001329CB">
        <w:rPr>
          <w:rFonts w:ascii="Times New Roman" w:hAnsi="Times New Roman" w:cs="Times New Roman"/>
          <w:sz w:val="28"/>
          <w:szCs w:val="28"/>
        </w:rPr>
        <w:t xml:space="preserve"> </w:t>
      </w:r>
      <w:r w:rsidRPr="00897170">
        <w:rPr>
          <w:rFonts w:ascii="Times New Roman" w:hAnsi="Times New Roman" w:cs="Times New Roman"/>
          <w:sz w:val="28"/>
          <w:szCs w:val="28"/>
        </w:rPr>
        <w:t xml:space="preserve">2018 року (1 місце, в </w:t>
      </w:r>
      <w:r w:rsidR="005E67A5">
        <w:rPr>
          <w:rFonts w:ascii="Times New Roman" w:hAnsi="Times New Roman" w:cs="Times New Roman"/>
          <w:sz w:val="28"/>
          <w:szCs w:val="28"/>
        </w:rPr>
        <w:t xml:space="preserve">області на </w:t>
      </w:r>
      <w:r w:rsidR="005E67A5" w:rsidRPr="001D7FA4">
        <w:rPr>
          <w:rFonts w:ascii="Times New Roman" w:hAnsi="Times New Roman" w:cs="Times New Roman"/>
          <w:sz w:val="28"/>
          <w:szCs w:val="28"/>
        </w:rPr>
        <w:t>28</w:t>
      </w:r>
      <w:r w:rsidRPr="001D7FA4">
        <w:rPr>
          <w:rFonts w:ascii="Times New Roman" w:hAnsi="Times New Roman" w:cs="Times New Roman"/>
          <w:sz w:val="28"/>
          <w:szCs w:val="28"/>
        </w:rPr>
        <w:t>%)</w:t>
      </w:r>
      <w:r w:rsidR="005E67A5" w:rsidRPr="001D7FA4">
        <w:rPr>
          <w:rFonts w:ascii="Times New Roman" w:hAnsi="Times New Roman" w:cs="Times New Roman"/>
          <w:sz w:val="28"/>
          <w:szCs w:val="28"/>
        </w:rPr>
        <w:t xml:space="preserve">. </w:t>
      </w:r>
      <w:r w:rsidRPr="001D7FA4">
        <w:rPr>
          <w:rFonts w:ascii="Times New Roman" w:hAnsi="Times New Roman" w:cs="Times New Roman"/>
          <w:sz w:val="28"/>
          <w:szCs w:val="28"/>
        </w:rPr>
        <w:t>Має місце тенденція щодо зростання обсягу капітальних інвестицій</w:t>
      </w:r>
      <w:r w:rsidR="00A434DB" w:rsidRPr="001D7FA4">
        <w:rPr>
          <w:rFonts w:ascii="Times New Roman" w:hAnsi="Times New Roman" w:cs="Times New Roman"/>
          <w:sz w:val="28"/>
          <w:szCs w:val="28"/>
        </w:rPr>
        <w:t xml:space="preserve">, за оперативними даними </w:t>
      </w:r>
      <w:r w:rsidR="00A434DB" w:rsidRPr="001D7FA4">
        <w:rPr>
          <w:rFonts w:ascii="Times New Roman" w:hAnsi="Times New Roman"/>
          <w:sz w:val="28"/>
          <w:szCs w:val="28"/>
        </w:rPr>
        <w:t xml:space="preserve">обсяг склав </w:t>
      </w:r>
      <w:r w:rsidR="00A434DB" w:rsidRPr="001D7FA4">
        <w:rPr>
          <w:rFonts w:ascii="Times New Roman" w:hAnsi="Times New Roman"/>
          <w:bCs/>
          <w:sz w:val="28"/>
          <w:szCs w:val="28"/>
        </w:rPr>
        <w:t>302 млн. грн</w:t>
      </w:r>
      <w:r w:rsidR="00A434DB" w:rsidRPr="001D7FA4">
        <w:rPr>
          <w:rFonts w:ascii="Times New Roman" w:hAnsi="Times New Roman" w:cs="Times New Roman"/>
          <w:sz w:val="28"/>
          <w:szCs w:val="28"/>
        </w:rPr>
        <w:t xml:space="preserve">. </w:t>
      </w:r>
    </w:p>
    <w:p w:rsidR="005E67A5" w:rsidRPr="001D7FA4" w:rsidRDefault="00897170" w:rsidP="001329CB">
      <w:pPr>
        <w:pStyle w:val="a3"/>
        <w:ind w:firstLine="567"/>
        <w:jc w:val="both"/>
        <w:rPr>
          <w:rFonts w:ascii="Times New Roman" w:hAnsi="Times New Roman" w:cs="Times New Roman"/>
          <w:sz w:val="28"/>
          <w:szCs w:val="28"/>
        </w:rPr>
      </w:pPr>
      <w:r w:rsidRPr="001D7FA4">
        <w:rPr>
          <w:rFonts w:ascii="Times New Roman" w:hAnsi="Times New Roman" w:cs="Times New Roman"/>
          <w:sz w:val="28"/>
          <w:szCs w:val="28"/>
        </w:rPr>
        <w:t xml:space="preserve">Надходження до зведеного бюджету області збільшились на </w:t>
      </w:r>
      <w:r w:rsidR="001D7FA4" w:rsidRPr="001D7FA4">
        <w:rPr>
          <w:rFonts w:ascii="Times New Roman" w:hAnsi="Times New Roman" w:cs="Times New Roman"/>
          <w:sz w:val="28"/>
          <w:szCs w:val="28"/>
        </w:rPr>
        <w:t>6</w:t>
      </w:r>
      <w:r w:rsidRPr="001D7FA4">
        <w:rPr>
          <w:rFonts w:ascii="Times New Roman" w:hAnsi="Times New Roman" w:cs="Times New Roman"/>
          <w:sz w:val="28"/>
          <w:szCs w:val="28"/>
        </w:rPr>
        <w:t xml:space="preserve"> %,</w:t>
      </w:r>
      <w:r w:rsidR="001D7FA4" w:rsidRPr="001D7FA4">
        <w:rPr>
          <w:rFonts w:ascii="Times New Roman" w:hAnsi="Times New Roman" w:cs="Times New Roman"/>
          <w:sz w:val="28"/>
          <w:szCs w:val="28"/>
        </w:rPr>
        <w:t xml:space="preserve"> </w:t>
      </w:r>
      <w:r w:rsidRPr="001D7FA4">
        <w:rPr>
          <w:rFonts w:ascii="Times New Roman" w:hAnsi="Times New Roman" w:cs="Times New Roman"/>
          <w:sz w:val="28"/>
          <w:szCs w:val="28"/>
        </w:rPr>
        <w:t xml:space="preserve">у тому числі до  </w:t>
      </w:r>
      <w:r w:rsidR="001D7FA4" w:rsidRPr="001D7FA4">
        <w:rPr>
          <w:rFonts w:ascii="Times New Roman" w:hAnsi="Times New Roman" w:cs="Times New Roman"/>
          <w:sz w:val="28"/>
          <w:szCs w:val="28"/>
        </w:rPr>
        <w:t>районного</w:t>
      </w:r>
      <w:r w:rsidRPr="001D7FA4">
        <w:rPr>
          <w:rFonts w:ascii="Times New Roman" w:hAnsi="Times New Roman" w:cs="Times New Roman"/>
          <w:sz w:val="28"/>
          <w:szCs w:val="28"/>
        </w:rPr>
        <w:t xml:space="preserve"> бюджету – на </w:t>
      </w:r>
      <w:r w:rsidR="001D7FA4" w:rsidRPr="001D7FA4">
        <w:rPr>
          <w:rFonts w:ascii="Times New Roman" w:hAnsi="Times New Roman" w:cs="Times New Roman"/>
          <w:sz w:val="28"/>
          <w:szCs w:val="28"/>
        </w:rPr>
        <w:t>11,5</w:t>
      </w:r>
      <w:r w:rsidRPr="001D7FA4">
        <w:rPr>
          <w:rFonts w:ascii="Times New Roman" w:hAnsi="Times New Roman" w:cs="Times New Roman"/>
          <w:sz w:val="28"/>
          <w:szCs w:val="28"/>
        </w:rPr>
        <w:t>%</w:t>
      </w:r>
      <w:r w:rsidR="001D7FA4" w:rsidRPr="001D7FA4">
        <w:rPr>
          <w:rFonts w:ascii="Times New Roman" w:hAnsi="Times New Roman" w:cs="Times New Roman"/>
          <w:sz w:val="28"/>
          <w:szCs w:val="28"/>
        </w:rPr>
        <w:t>.</w:t>
      </w:r>
      <w:r w:rsidRPr="001D7FA4">
        <w:rPr>
          <w:rFonts w:ascii="Times New Roman" w:hAnsi="Times New Roman" w:cs="Times New Roman"/>
          <w:sz w:val="28"/>
          <w:szCs w:val="28"/>
        </w:rPr>
        <w:t xml:space="preserve"> </w:t>
      </w:r>
    </w:p>
    <w:p w:rsidR="005E67A5" w:rsidRDefault="00897170" w:rsidP="001329CB">
      <w:pPr>
        <w:pStyle w:val="a3"/>
        <w:ind w:firstLine="567"/>
        <w:jc w:val="both"/>
        <w:rPr>
          <w:rFonts w:ascii="Times New Roman" w:hAnsi="Times New Roman" w:cs="Times New Roman"/>
          <w:sz w:val="28"/>
          <w:szCs w:val="28"/>
        </w:rPr>
      </w:pPr>
      <w:r w:rsidRPr="001D7FA4">
        <w:rPr>
          <w:rFonts w:ascii="Times New Roman" w:hAnsi="Times New Roman" w:cs="Times New Roman"/>
          <w:sz w:val="28"/>
          <w:szCs w:val="28"/>
        </w:rPr>
        <w:t>Поступово підвищується рівень доходів</w:t>
      </w:r>
      <w:r w:rsidRPr="00897170">
        <w:rPr>
          <w:rFonts w:ascii="Times New Roman" w:hAnsi="Times New Roman" w:cs="Times New Roman"/>
          <w:sz w:val="28"/>
          <w:szCs w:val="28"/>
        </w:rPr>
        <w:t xml:space="preserve"> населення: середньомісячна заробітна плата у січні-</w:t>
      </w:r>
      <w:r w:rsidR="00A434DB">
        <w:rPr>
          <w:rFonts w:ascii="Times New Roman" w:hAnsi="Times New Roman" w:cs="Times New Roman"/>
          <w:sz w:val="28"/>
          <w:szCs w:val="28"/>
        </w:rPr>
        <w:t>серпні</w:t>
      </w:r>
      <w:r w:rsidRPr="00897170">
        <w:rPr>
          <w:rFonts w:ascii="Times New Roman" w:hAnsi="Times New Roman" w:cs="Times New Roman"/>
          <w:sz w:val="28"/>
          <w:szCs w:val="28"/>
        </w:rPr>
        <w:t xml:space="preserve"> 2019 року склала 8</w:t>
      </w:r>
      <w:r w:rsidR="00A434DB">
        <w:rPr>
          <w:rFonts w:ascii="Times New Roman" w:hAnsi="Times New Roman" w:cs="Times New Roman"/>
          <w:sz w:val="28"/>
          <w:szCs w:val="28"/>
        </w:rPr>
        <w:t>500</w:t>
      </w:r>
      <w:r w:rsidRPr="00897170">
        <w:rPr>
          <w:rFonts w:ascii="Times New Roman" w:hAnsi="Times New Roman" w:cs="Times New Roman"/>
          <w:sz w:val="28"/>
          <w:szCs w:val="28"/>
        </w:rPr>
        <w:t xml:space="preserve"> грн., що на </w:t>
      </w:r>
      <w:r w:rsidR="00A434DB">
        <w:rPr>
          <w:rFonts w:ascii="Times New Roman" w:hAnsi="Times New Roman" w:cs="Times New Roman"/>
          <w:sz w:val="28"/>
          <w:szCs w:val="28"/>
        </w:rPr>
        <w:t>11</w:t>
      </w:r>
      <w:r w:rsidRPr="00897170">
        <w:rPr>
          <w:rFonts w:ascii="Times New Roman" w:hAnsi="Times New Roman" w:cs="Times New Roman"/>
          <w:sz w:val="28"/>
          <w:szCs w:val="28"/>
        </w:rPr>
        <w:t>% більше порівня</w:t>
      </w:r>
      <w:r w:rsidR="00A434DB">
        <w:rPr>
          <w:rFonts w:ascii="Times New Roman" w:hAnsi="Times New Roman" w:cs="Times New Roman"/>
          <w:sz w:val="28"/>
          <w:szCs w:val="28"/>
        </w:rPr>
        <w:t>н</w:t>
      </w:r>
      <w:r w:rsidRPr="00897170">
        <w:rPr>
          <w:rFonts w:ascii="Times New Roman" w:hAnsi="Times New Roman" w:cs="Times New Roman"/>
          <w:sz w:val="28"/>
          <w:szCs w:val="28"/>
        </w:rPr>
        <w:t>о із відповідним періодом 2018 року</w:t>
      </w:r>
      <w:r w:rsidR="00A434DB">
        <w:rPr>
          <w:rFonts w:ascii="Times New Roman" w:hAnsi="Times New Roman" w:cs="Times New Roman"/>
          <w:sz w:val="28"/>
          <w:szCs w:val="28"/>
        </w:rPr>
        <w:t xml:space="preserve"> та на 2,6% більше середньообласного показника.</w:t>
      </w:r>
    </w:p>
    <w:p w:rsidR="00897170" w:rsidRPr="00897170" w:rsidRDefault="00897170" w:rsidP="001329CB">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У галузі  освіти проводиться робота по </w:t>
      </w:r>
      <w:r w:rsidR="00A434DB" w:rsidRPr="00897170">
        <w:rPr>
          <w:rFonts w:ascii="Times New Roman" w:hAnsi="Times New Roman" w:cs="Times New Roman"/>
          <w:sz w:val="28"/>
          <w:szCs w:val="28"/>
        </w:rPr>
        <w:t>створенню</w:t>
      </w:r>
      <w:r w:rsidRPr="00897170">
        <w:rPr>
          <w:rFonts w:ascii="Times New Roman" w:hAnsi="Times New Roman" w:cs="Times New Roman"/>
          <w:sz w:val="28"/>
          <w:szCs w:val="28"/>
        </w:rPr>
        <w:t xml:space="preserve"> умов для отримання я</w:t>
      </w:r>
      <w:r w:rsidR="00A434DB">
        <w:rPr>
          <w:rFonts w:ascii="Times New Roman" w:hAnsi="Times New Roman" w:cs="Times New Roman"/>
          <w:sz w:val="28"/>
          <w:szCs w:val="28"/>
        </w:rPr>
        <w:t>к</w:t>
      </w:r>
      <w:r w:rsidRPr="00897170">
        <w:rPr>
          <w:rFonts w:ascii="Times New Roman" w:hAnsi="Times New Roman" w:cs="Times New Roman"/>
          <w:sz w:val="28"/>
          <w:szCs w:val="28"/>
        </w:rPr>
        <w:t xml:space="preserve">існої освіти для усіх учнів, незалежно від місця їх проживання. За показниками  створення опорних шкіл та  підвезення дітей  до закладів освіти </w:t>
      </w:r>
      <w:r w:rsidR="00A434DB">
        <w:rPr>
          <w:rFonts w:ascii="Times New Roman" w:hAnsi="Times New Roman" w:cs="Times New Roman"/>
          <w:sz w:val="28"/>
          <w:szCs w:val="28"/>
        </w:rPr>
        <w:t>район</w:t>
      </w:r>
      <w:r w:rsidRPr="00897170">
        <w:rPr>
          <w:rFonts w:ascii="Times New Roman" w:hAnsi="Times New Roman" w:cs="Times New Roman"/>
          <w:sz w:val="28"/>
          <w:szCs w:val="28"/>
        </w:rPr>
        <w:t xml:space="preserve"> займає  перше місце серед інших </w:t>
      </w:r>
      <w:r w:rsidR="00A434DB">
        <w:rPr>
          <w:rFonts w:ascii="Times New Roman" w:hAnsi="Times New Roman" w:cs="Times New Roman"/>
          <w:sz w:val="28"/>
          <w:szCs w:val="28"/>
        </w:rPr>
        <w:t xml:space="preserve">районів </w:t>
      </w:r>
      <w:r w:rsidRPr="00897170">
        <w:rPr>
          <w:rFonts w:ascii="Times New Roman" w:hAnsi="Times New Roman" w:cs="Times New Roman"/>
          <w:sz w:val="28"/>
          <w:szCs w:val="28"/>
        </w:rPr>
        <w:t>област</w:t>
      </w:r>
      <w:r w:rsidR="00A434DB">
        <w:rPr>
          <w:rFonts w:ascii="Times New Roman" w:hAnsi="Times New Roman" w:cs="Times New Roman"/>
          <w:sz w:val="28"/>
          <w:szCs w:val="28"/>
        </w:rPr>
        <w:t>і</w:t>
      </w:r>
      <w:r w:rsidRPr="00897170">
        <w:rPr>
          <w:rFonts w:ascii="Times New Roman" w:hAnsi="Times New Roman" w:cs="Times New Roman"/>
          <w:sz w:val="28"/>
          <w:szCs w:val="28"/>
        </w:rPr>
        <w:t xml:space="preserve">.  </w:t>
      </w:r>
    </w:p>
    <w:p w:rsidR="007342ED"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Для цього: </w:t>
      </w:r>
    </w:p>
    <w:p w:rsidR="00FC4D24" w:rsidRDefault="00A434DB" w:rsidP="0089717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у всіх закладах загальної середньої освіти </w:t>
      </w:r>
      <w:r w:rsidR="00FC4D24">
        <w:rPr>
          <w:rFonts w:ascii="Times New Roman" w:hAnsi="Times New Roman" w:cs="Times New Roman"/>
          <w:sz w:val="28"/>
          <w:szCs w:val="28"/>
        </w:rPr>
        <w:t xml:space="preserve">району організовано профільне навчання для учнів 10-11 класів та </w:t>
      </w:r>
      <w:proofErr w:type="spellStart"/>
      <w:r w:rsidR="00FC4D24">
        <w:rPr>
          <w:rFonts w:ascii="Times New Roman" w:hAnsi="Times New Roman" w:cs="Times New Roman"/>
          <w:sz w:val="28"/>
          <w:szCs w:val="28"/>
        </w:rPr>
        <w:t>допрофільне</w:t>
      </w:r>
      <w:proofErr w:type="spellEnd"/>
      <w:r w:rsidR="00FC4D24">
        <w:rPr>
          <w:rFonts w:ascii="Times New Roman" w:hAnsi="Times New Roman" w:cs="Times New Roman"/>
          <w:sz w:val="28"/>
          <w:szCs w:val="28"/>
        </w:rPr>
        <w:t xml:space="preserve"> для учнів 8-9 класів</w:t>
      </w:r>
      <w:r w:rsidR="007342ED">
        <w:rPr>
          <w:rFonts w:ascii="Times New Roman" w:hAnsi="Times New Roman" w:cs="Times New Roman"/>
          <w:sz w:val="28"/>
          <w:szCs w:val="28"/>
        </w:rPr>
        <w:t>;</w:t>
      </w:r>
    </w:p>
    <w:p w:rsidR="00FC4D24"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створюються умови для інклюзивного навчання учнів з особливими освітніми потребами</w:t>
      </w:r>
      <w:r w:rsidR="007342ED">
        <w:rPr>
          <w:rFonts w:ascii="Times New Roman" w:hAnsi="Times New Roman" w:cs="Times New Roman"/>
          <w:sz w:val="28"/>
          <w:szCs w:val="28"/>
        </w:rPr>
        <w:t>, у 2019/2020 навчальному році організовано інклюзивне навчання для 10 учнів 4 закладів району;</w:t>
      </w:r>
    </w:p>
    <w:p w:rsidR="00897170" w:rsidRPr="00897170" w:rsidRDefault="00897170" w:rsidP="007342ED">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вживаються заходи щодо збереження існуючої мережі позашкільних навчальних закладів та збільшення охоплення дітей </w:t>
      </w:r>
      <w:r w:rsidR="007342ED">
        <w:rPr>
          <w:rFonts w:ascii="Times New Roman" w:hAnsi="Times New Roman" w:cs="Times New Roman"/>
          <w:sz w:val="28"/>
          <w:szCs w:val="28"/>
        </w:rPr>
        <w:t>району</w:t>
      </w:r>
      <w:r w:rsidRPr="00897170">
        <w:rPr>
          <w:rFonts w:ascii="Times New Roman" w:hAnsi="Times New Roman" w:cs="Times New Roman"/>
          <w:sz w:val="28"/>
          <w:szCs w:val="28"/>
        </w:rPr>
        <w:t xml:space="preserve"> позашкільною освітою</w:t>
      </w:r>
      <w:r w:rsidR="007342ED">
        <w:rPr>
          <w:rFonts w:ascii="Times New Roman" w:hAnsi="Times New Roman" w:cs="Times New Roman"/>
          <w:sz w:val="28"/>
          <w:szCs w:val="28"/>
        </w:rPr>
        <w:t>.</w:t>
      </w:r>
    </w:p>
    <w:p w:rsidR="007342ED"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Проводиться відповідна робота щодо виконання в </w:t>
      </w:r>
      <w:r w:rsidR="007342ED">
        <w:rPr>
          <w:rFonts w:ascii="Times New Roman" w:hAnsi="Times New Roman" w:cs="Times New Roman"/>
          <w:sz w:val="28"/>
          <w:szCs w:val="28"/>
        </w:rPr>
        <w:t>районі</w:t>
      </w:r>
      <w:r w:rsidRPr="00897170">
        <w:rPr>
          <w:rFonts w:ascii="Times New Roman" w:hAnsi="Times New Roman" w:cs="Times New Roman"/>
          <w:sz w:val="28"/>
          <w:szCs w:val="28"/>
        </w:rPr>
        <w:t xml:space="preserve">  завдань Уряду з питань реформування галузі охорона здоров’я.  З метою впровадження сучасних технологій </w:t>
      </w:r>
      <w:r w:rsidR="007342ED">
        <w:rPr>
          <w:rFonts w:ascii="Times New Roman" w:eastAsia="Times New Roman" w:hAnsi="Times New Roman"/>
          <w:bCs/>
          <w:color w:val="000000"/>
          <w:sz w:val="28"/>
          <w:szCs w:val="28"/>
          <w:lang w:eastAsia="ru-RU"/>
        </w:rPr>
        <w:t xml:space="preserve">всі структурні підрозділи медичних установ </w:t>
      </w:r>
      <w:r w:rsidR="007342ED" w:rsidRPr="0041006C">
        <w:rPr>
          <w:rFonts w:ascii="Times New Roman" w:hAnsi="Times New Roman"/>
          <w:sz w:val="28"/>
        </w:rPr>
        <w:t>КНПКРР «Центр первинної медико-санітарної допомоги Кіровоградського району»</w:t>
      </w:r>
      <w:r w:rsidR="007342ED" w:rsidRPr="0041006C">
        <w:rPr>
          <w:rFonts w:ascii="Times New Roman" w:eastAsia="Times New Roman" w:hAnsi="Times New Roman"/>
          <w:bCs/>
          <w:color w:val="000000"/>
          <w:sz w:val="28"/>
          <w:szCs w:val="28"/>
          <w:lang w:eastAsia="ru-RU"/>
        </w:rPr>
        <w:t xml:space="preserve"> ( далі – ЦПМСД)</w:t>
      </w:r>
      <w:r w:rsidR="007342ED">
        <w:rPr>
          <w:rFonts w:ascii="Times New Roman" w:eastAsia="Times New Roman" w:hAnsi="Times New Roman"/>
          <w:bCs/>
          <w:color w:val="000000"/>
          <w:sz w:val="28"/>
          <w:szCs w:val="28"/>
          <w:lang w:eastAsia="ru-RU"/>
        </w:rPr>
        <w:t xml:space="preserve"> під’єднано до мережі інтернет </w:t>
      </w:r>
      <w:r w:rsidRPr="00897170">
        <w:rPr>
          <w:rFonts w:ascii="Times New Roman" w:hAnsi="Times New Roman" w:cs="Times New Roman"/>
          <w:sz w:val="28"/>
          <w:szCs w:val="28"/>
        </w:rPr>
        <w:t xml:space="preserve">та підключені до електронної системи охорони здоров’я </w:t>
      </w:r>
      <w:proofErr w:type="spellStart"/>
      <w:r w:rsidRPr="00897170">
        <w:rPr>
          <w:rFonts w:ascii="Times New Roman" w:hAnsi="Times New Roman" w:cs="Times New Roman"/>
          <w:sz w:val="28"/>
          <w:szCs w:val="28"/>
        </w:rPr>
        <w:t>eHealth</w:t>
      </w:r>
      <w:proofErr w:type="spellEnd"/>
      <w:r w:rsidR="007342ED">
        <w:rPr>
          <w:rFonts w:ascii="Times New Roman" w:hAnsi="Times New Roman" w:cs="Times New Roman"/>
          <w:sz w:val="28"/>
          <w:szCs w:val="28"/>
        </w:rPr>
        <w:t>.</w:t>
      </w:r>
    </w:p>
    <w:p w:rsidR="00065822" w:rsidRPr="00C374AD"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Для оснащення ЦПМСД та </w:t>
      </w:r>
      <w:r w:rsidR="00065822">
        <w:rPr>
          <w:rFonts w:ascii="Times New Roman" w:hAnsi="Times New Roman" w:cs="Times New Roman"/>
          <w:sz w:val="28"/>
          <w:szCs w:val="28"/>
        </w:rPr>
        <w:t>його</w:t>
      </w:r>
      <w:r w:rsidRPr="00897170">
        <w:rPr>
          <w:rFonts w:ascii="Times New Roman" w:hAnsi="Times New Roman" w:cs="Times New Roman"/>
          <w:sz w:val="28"/>
          <w:szCs w:val="28"/>
        </w:rPr>
        <w:t xml:space="preserve"> структурних підрозділів протягом </w:t>
      </w:r>
      <w:r w:rsidR="00065822">
        <w:rPr>
          <w:rFonts w:ascii="Times New Roman" w:hAnsi="Times New Roman" w:cs="Times New Roman"/>
          <w:sz w:val="28"/>
          <w:szCs w:val="28"/>
        </w:rPr>
        <w:t xml:space="preserve">              </w:t>
      </w:r>
      <w:r w:rsidRPr="00897170">
        <w:rPr>
          <w:rFonts w:ascii="Times New Roman" w:hAnsi="Times New Roman" w:cs="Times New Roman"/>
          <w:sz w:val="28"/>
          <w:szCs w:val="28"/>
        </w:rPr>
        <w:t xml:space="preserve">2018 року та з початку 2019 року </w:t>
      </w:r>
      <w:r w:rsidRPr="00C374AD">
        <w:rPr>
          <w:rFonts w:ascii="Times New Roman" w:hAnsi="Times New Roman" w:cs="Times New Roman"/>
          <w:sz w:val="28"/>
          <w:szCs w:val="28"/>
        </w:rPr>
        <w:t xml:space="preserve">придбано </w:t>
      </w:r>
      <w:r w:rsidR="00C374AD" w:rsidRPr="00C374AD">
        <w:rPr>
          <w:rFonts w:ascii="Times New Roman" w:hAnsi="Times New Roman" w:cs="Times New Roman"/>
          <w:sz w:val="28"/>
          <w:szCs w:val="28"/>
        </w:rPr>
        <w:t>18</w:t>
      </w:r>
      <w:r w:rsidRPr="00C374AD">
        <w:rPr>
          <w:rFonts w:ascii="Times New Roman" w:hAnsi="Times New Roman" w:cs="Times New Roman"/>
          <w:sz w:val="28"/>
          <w:szCs w:val="28"/>
        </w:rPr>
        <w:t xml:space="preserve"> комп’ютерів та ноутбуків, </w:t>
      </w:r>
      <w:r w:rsidR="00C374AD" w:rsidRPr="00C374AD">
        <w:rPr>
          <w:rFonts w:ascii="Times New Roman" w:hAnsi="Times New Roman" w:cs="Times New Roman"/>
          <w:sz w:val="28"/>
          <w:szCs w:val="28"/>
        </w:rPr>
        <w:t>18</w:t>
      </w:r>
      <w:r w:rsidRPr="00C374AD">
        <w:rPr>
          <w:rFonts w:ascii="Times New Roman" w:hAnsi="Times New Roman" w:cs="Times New Roman"/>
          <w:sz w:val="28"/>
          <w:szCs w:val="28"/>
        </w:rPr>
        <w:t xml:space="preserve"> принтер. </w:t>
      </w:r>
    </w:p>
    <w:p w:rsidR="00065822" w:rsidRDefault="00065822" w:rsidP="00065822">
      <w:pPr>
        <w:ind w:firstLine="567"/>
        <w:jc w:val="both"/>
        <w:rPr>
          <w:rFonts w:ascii="Times New Roman" w:hAnsi="Times New Roman"/>
          <w:bCs/>
          <w:color w:val="000000"/>
          <w:sz w:val="28"/>
          <w:szCs w:val="28"/>
        </w:rPr>
      </w:pPr>
      <w:r w:rsidRPr="00C374AD">
        <w:rPr>
          <w:rFonts w:ascii="Times New Roman" w:hAnsi="Times New Roman"/>
          <w:bCs/>
          <w:color w:val="000000"/>
          <w:sz w:val="28"/>
          <w:szCs w:val="28"/>
        </w:rPr>
        <w:t>Станом на 01 листопада 2019 року районні</w:t>
      </w:r>
      <w:r w:rsidRPr="00227047">
        <w:rPr>
          <w:rFonts w:ascii="Times New Roman" w:hAnsi="Times New Roman"/>
          <w:bCs/>
          <w:color w:val="000000"/>
          <w:sz w:val="28"/>
          <w:szCs w:val="28"/>
        </w:rPr>
        <w:t xml:space="preserve"> заклад</w:t>
      </w:r>
      <w:r>
        <w:rPr>
          <w:rFonts w:ascii="Times New Roman" w:hAnsi="Times New Roman"/>
          <w:bCs/>
          <w:color w:val="000000"/>
          <w:sz w:val="28"/>
          <w:szCs w:val="28"/>
        </w:rPr>
        <w:t>и</w:t>
      </w:r>
      <w:r w:rsidRPr="00227047">
        <w:rPr>
          <w:rFonts w:ascii="Times New Roman" w:hAnsi="Times New Roman"/>
          <w:bCs/>
          <w:color w:val="000000"/>
          <w:sz w:val="28"/>
          <w:szCs w:val="28"/>
        </w:rPr>
        <w:t xml:space="preserve"> </w:t>
      </w:r>
      <w:r>
        <w:rPr>
          <w:rFonts w:ascii="Times New Roman" w:hAnsi="Times New Roman"/>
          <w:bCs/>
          <w:color w:val="000000"/>
          <w:sz w:val="28"/>
          <w:szCs w:val="28"/>
        </w:rPr>
        <w:t xml:space="preserve">охорони здоров’я </w:t>
      </w:r>
      <w:r w:rsidRPr="00227047">
        <w:rPr>
          <w:rFonts w:ascii="Times New Roman" w:hAnsi="Times New Roman"/>
          <w:bCs/>
          <w:color w:val="000000"/>
          <w:sz w:val="28"/>
          <w:szCs w:val="28"/>
        </w:rPr>
        <w:t>заверши</w:t>
      </w:r>
      <w:r>
        <w:rPr>
          <w:rFonts w:ascii="Times New Roman" w:hAnsi="Times New Roman"/>
          <w:bCs/>
          <w:color w:val="000000"/>
          <w:sz w:val="28"/>
          <w:szCs w:val="28"/>
        </w:rPr>
        <w:t xml:space="preserve">ли </w:t>
      </w:r>
      <w:r w:rsidRPr="00227047">
        <w:rPr>
          <w:rFonts w:ascii="Times New Roman" w:hAnsi="Times New Roman"/>
          <w:bCs/>
          <w:color w:val="000000"/>
          <w:sz w:val="28"/>
          <w:szCs w:val="28"/>
        </w:rPr>
        <w:t xml:space="preserve">роботу щодо зміни організаційної-правової форми діяльності з "комунальний заклад" на "комунальне некомерційне підприємство". </w:t>
      </w:r>
    </w:p>
    <w:p w:rsidR="00065822" w:rsidRDefault="00897170" w:rsidP="00065822">
      <w:pPr>
        <w:ind w:firstLine="567"/>
        <w:jc w:val="both"/>
        <w:rPr>
          <w:rFonts w:ascii="Times New Roman" w:hAnsi="Times New Roman"/>
          <w:bCs/>
          <w:color w:val="000000"/>
          <w:sz w:val="28"/>
          <w:szCs w:val="28"/>
        </w:rPr>
      </w:pPr>
      <w:r w:rsidRPr="00897170">
        <w:rPr>
          <w:rFonts w:ascii="Times New Roman" w:hAnsi="Times New Roman" w:cs="Times New Roman"/>
          <w:sz w:val="28"/>
          <w:szCs w:val="28"/>
        </w:rPr>
        <w:t xml:space="preserve">Продовжується укладання декларацій між пацієнтами та лікарями, які надають первинну медичну допомогу. </w:t>
      </w:r>
      <w:r w:rsidR="00065822" w:rsidRPr="00BA2756">
        <w:rPr>
          <w:rFonts w:ascii="Times New Roman" w:hAnsi="Times New Roman"/>
          <w:bCs/>
          <w:color w:val="000000"/>
          <w:sz w:val="28"/>
          <w:szCs w:val="28"/>
        </w:rPr>
        <w:t>Станом на 01 жовтня 2019 року між пацієнтами та лікарями, які надають первинну медичну допомогу населенню,  укладено майже 20,1 тис. декларацій, охоплення населення декларуванням становить 68,7%. У підписанні декларацій взяли участь 13 лікарів.</w:t>
      </w:r>
      <w:r w:rsidR="00065822" w:rsidRPr="00227047">
        <w:rPr>
          <w:rFonts w:ascii="Times New Roman" w:hAnsi="Times New Roman"/>
          <w:bCs/>
          <w:color w:val="000000"/>
          <w:sz w:val="28"/>
          <w:szCs w:val="28"/>
        </w:rPr>
        <w:t xml:space="preserve">  </w:t>
      </w:r>
    </w:p>
    <w:p w:rsidR="00C374AD"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Забезпечено поліпшення матеріально-технічної бази </w:t>
      </w:r>
      <w:proofErr w:type="spellStart"/>
      <w:r w:rsidR="00065822">
        <w:rPr>
          <w:rFonts w:ascii="Times New Roman" w:hAnsi="Times New Roman" w:cs="Times New Roman"/>
          <w:sz w:val="28"/>
          <w:szCs w:val="28"/>
        </w:rPr>
        <w:t>лікувальних</w:t>
      </w:r>
      <w:r w:rsidRPr="00897170">
        <w:rPr>
          <w:rFonts w:ascii="Times New Roman" w:hAnsi="Times New Roman" w:cs="Times New Roman"/>
          <w:sz w:val="28"/>
          <w:szCs w:val="28"/>
        </w:rPr>
        <w:t xml:space="preserve"> закладів спі</w:t>
      </w:r>
      <w:proofErr w:type="spellEnd"/>
      <w:r w:rsidRPr="00897170">
        <w:rPr>
          <w:rFonts w:ascii="Times New Roman" w:hAnsi="Times New Roman" w:cs="Times New Roman"/>
          <w:sz w:val="28"/>
          <w:szCs w:val="28"/>
        </w:rPr>
        <w:t xml:space="preserve">льної власності територіальних громад, сіл і селищ </w:t>
      </w:r>
      <w:r w:rsidR="00065822">
        <w:rPr>
          <w:rFonts w:ascii="Times New Roman" w:hAnsi="Times New Roman" w:cs="Times New Roman"/>
          <w:sz w:val="28"/>
          <w:szCs w:val="28"/>
        </w:rPr>
        <w:t>району</w:t>
      </w:r>
      <w:r w:rsidRPr="00897170">
        <w:rPr>
          <w:rFonts w:ascii="Times New Roman" w:hAnsi="Times New Roman" w:cs="Times New Roman"/>
          <w:sz w:val="28"/>
          <w:szCs w:val="28"/>
        </w:rPr>
        <w:t xml:space="preserve">. У рамках </w:t>
      </w:r>
      <w:r w:rsidRPr="00897170">
        <w:rPr>
          <w:rFonts w:ascii="Times New Roman" w:hAnsi="Times New Roman" w:cs="Times New Roman"/>
          <w:sz w:val="28"/>
          <w:szCs w:val="28"/>
        </w:rPr>
        <w:lastRenderedPageBreak/>
        <w:t xml:space="preserve">програми "Сільська медицина" у 2018 - 2019 роках здійснено заходи щодо  розбудови мережі сучасних лікарських амбулаторій у сільській місцевості, забезпечення їх належного оснащення: </w:t>
      </w:r>
    </w:p>
    <w:p w:rsidR="00C374AD"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введено в дію </w:t>
      </w:r>
      <w:r w:rsidR="00EE5102">
        <w:rPr>
          <w:rFonts w:ascii="Times New Roman" w:hAnsi="Times New Roman" w:cs="Times New Roman"/>
          <w:sz w:val="28"/>
          <w:szCs w:val="28"/>
        </w:rPr>
        <w:t>2</w:t>
      </w:r>
      <w:r w:rsidRPr="00897170">
        <w:rPr>
          <w:rFonts w:ascii="Times New Roman" w:hAnsi="Times New Roman" w:cs="Times New Roman"/>
          <w:sz w:val="28"/>
          <w:szCs w:val="28"/>
        </w:rPr>
        <w:t xml:space="preserve"> амбулаторі</w:t>
      </w:r>
      <w:r w:rsidR="00EE5102">
        <w:rPr>
          <w:rFonts w:ascii="Times New Roman" w:hAnsi="Times New Roman" w:cs="Times New Roman"/>
          <w:sz w:val="28"/>
          <w:szCs w:val="28"/>
        </w:rPr>
        <w:t>ї</w:t>
      </w:r>
      <w:r w:rsidRPr="00897170">
        <w:rPr>
          <w:rFonts w:ascii="Times New Roman" w:hAnsi="Times New Roman" w:cs="Times New Roman"/>
          <w:sz w:val="28"/>
          <w:szCs w:val="28"/>
        </w:rPr>
        <w:t xml:space="preserve"> загальної практики сімейної медицини;</w:t>
      </w:r>
    </w:p>
    <w:p w:rsidR="00C374AD" w:rsidRDefault="00EE5102" w:rsidP="00897170">
      <w:pPr>
        <w:pStyle w:val="a3"/>
        <w:ind w:firstLine="567"/>
        <w:jc w:val="both"/>
        <w:rPr>
          <w:rFonts w:ascii="Times New Roman" w:hAnsi="Times New Roman" w:cs="Times New Roman"/>
          <w:sz w:val="28"/>
          <w:szCs w:val="28"/>
        </w:rPr>
      </w:pPr>
      <w:r>
        <w:rPr>
          <w:rFonts w:ascii="Times New Roman" w:hAnsi="Times New Roman" w:cs="Times New Roman"/>
          <w:sz w:val="28"/>
          <w:szCs w:val="28"/>
        </w:rPr>
        <w:t>отримано</w:t>
      </w:r>
      <w:r w:rsidR="00897170" w:rsidRPr="00897170">
        <w:rPr>
          <w:rFonts w:ascii="Times New Roman" w:hAnsi="Times New Roman" w:cs="Times New Roman"/>
          <w:sz w:val="28"/>
          <w:szCs w:val="28"/>
        </w:rPr>
        <w:t xml:space="preserve"> </w:t>
      </w:r>
      <w:r>
        <w:rPr>
          <w:rFonts w:ascii="Times New Roman" w:hAnsi="Times New Roman" w:cs="Times New Roman"/>
          <w:sz w:val="28"/>
          <w:szCs w:val="28"/>
        </w:rPr>
        <w:t>5</w:t>
      </w:r>
      <w:r w:rsidR="00897170" w:rsidRPr="00897170">
        <w:rPr>
          <w:rFonts w:ascii="Times New Roman" w:hAnsi="Times New Roman" w:cs="Times New Roman"/>
          <w:sz w:val="28"/>
          <w:szCs w:val="28"/>
        </w:rPr>
        <w:t xml:space="preserve"> нових спеціалізованих автомобілів для сільських лікарів, у тому числі </w:t>
      </w:r>
      <w:r>
        <w:rPr>
          <w:rFonts w:ascii="Times New Roman" w:hAnsi="Times New Roman" w:cs="Times New Roman"/>
          <w:sz w:val="28"/>
          <w:szCs w:val="28"/>
        </w:rPr>
        <w:t>2</w:t>
      </w:r>
      <w:r w:rsidR="00897170" w:rsidRPr="00897170">
        <w:rPr>
          <w:rFonts w:ascii="Times New Roman" w:hAnsi="Times New Roman" w:cs="Times New Roman"/>
          <w:sz w:val="28"/>
          <w:szCs w:val="28"/>
        </w:rPr>
        <w:t xml:space="preserve"> автомобіл</w:t>
      </w:r>
      <w:r>
        <w:rPr>
          <w:rFonts w:ascii="Times New Roman" w:hAnsi="Times New Roman" w:cs="Times New Roman"/>
          <w:sz w:val="28"/>
          <w:szCs w:val="28"/>
        </w:rPr>
        <w:t>і</w:t>
      </w:r>
      <w:r w:rsidR="00897170" w:rsidRPr="00897170">
        <w:rPr>
          <w:rFonts w:ascii="Times New Roman" w:hAnsi="Times New Roman" w:cs="Times New Roman"/>
          <w:sz w:val="28"/>
          <w:szCs w:val="28"/>
        </w:rPr>
        <w:t xml:space="preserve"> для новозбудованих сільських лікарських амбулаторій. </w:t>
      </w:r>
    </w:p>
    <w:p w:rsidR="00C374AD"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Всі амбулаторії обладнані сучасною технікою</w:t>
      </w:r>
      <w:r w:rsidR="00C374AD">
        <w:rPr>
          <w:rFonts w:ascii="Times New Roman" w:hAnsi="Times New Roman" w:cs="Times New Roman"/>
          <w:sz w:val="28"/>
          <w:szCs w:val="28"/>
        </w:rPr>
        <w:t>, отримано</w:t>
      </w:r>
      <w:r w:rsidRPr="00897170">
        <w:rPr>
          <w:rFonts w:ascii="Times New Roman" w:hAnsi="Times New Roman" w:cs="Times New Roman"/>
          <w:sz w:val="28"/>
          <w:szCs w:val="28"/>
        </w:rPr>
        <w:t xml:space="preserve"> комплект</w:t>
      </w:r>
      <w:r w:rsidR="00C374AD">
        <w:rPr>
          <w:rFonts w:ascii="Times New Roman" w:hAnsi="Times New Roman" w:cs="Times New Roman"/>
          <w:sz w:val="28"/>
          <w:szCs w:val="28"/>
        </w:rPr>
        <w:t>и</w:t>
      </w:r>
      <w:r w:rsidRPr="00897170">
        <w:rPr>
          <w:rFonts w:ascii="Times New Roman" w:hAnsi="Times New Roman" w:cs="Times New Roman"/>
          <w:sz w:val="28"/>
          <w:szCs w:val="28"/>
        </w:rPr>
        <w:t xml:space="preserve"> </w:t>
      </w:r>
      <w:proofErr w:type="spellStart"/>
      <w:r w:rsidRPr="00897170">
        <w:rPr>
          <w:rFonts w:ascii="Times New Roman" w:hAnsi="Times New Roman" w:cs="Times New Roman"/>
          <w:sz w:val="28"/>
          <w:szCs w:val="28"/>
        </w:rPr>
        <w:t>телемедичної</w:t>
      </w:r>
      <w:proofErr w:type="spellEnd"/>
      <w:r w:rsidRPr="00897170">
        <w:rPr>
          <w:rFonts w:ascii="Times New Roman" w:hAnsi="Times New Roman" w:cs="Times New Roman"/>
          <w:sz w:val="28"/>
          <w:szCs w:val="28"/>
        </w:rPr>
        <w:t xml:space="preserve"> апаратури для проведення дистанційного </w:t>
      </w:r>
      <w:proofErr w:type="spellStart"/>
      <w:r w:rsidRPr="00897170">
        <w:rPr>
          <w:rFonts w:ascii="Times New Roman" w:hAnsi="Times New Roman" w:cs="Times New Roman"/>
          <w:sz w:val="28"/>
          <w:szCs w:val="28"/>
        </w:rPr>
        <w:t>телемедичного</w:t>
      </w:r>
      <w:proofErr w:type="spellEnd"/>
      <w:r w:rsidRPr="00897170">
        <w:rPr>
          <w:rFonts w:ascii="Times New Roman" w:hAnsi="Times New Roman" w:cs="Times New Roman"/>
          <w:sz w:val="28"/>
          <w:szCs w:val="28"/>
        </w:rPr>
        <w:t xml:space="preserve"> консультування пацієнтів лікарями </w:t>
      </w:r>
      <w:r w:rsidR="00C374AD">
        <w:rPr>
          <w:rFonts w:ascii="Times New Roman" w:hAnsi="Times New Roman" w:cs="Times New Roman"/>
          <w:sz w:val="28"/>
          <w:szCs w:val="28"/>
        </w:rPr>
        <w:t>ІІ та ІІІ рівнів</w:t>
      </w:r>
      <w:r w:rsidRPr="00897170">
        <w:rPr>
          <w:rFonts w:ascii="Times New Roman" w:hAnsi="Times New Roman" w:cs="Times New Roman"/>
          <w:sz w:val="28"/>
          <w:szCs w:val="28"/>
        </w:rPr>
        <w:t xml:space="preserve">.   </w:t>
      </w:r>
    </w:p>
    <w:p w:rsidR="00DA47D2" w:rsidRPr="00DA47D2" w:rsidRDefault="00DA47D2" w:rsidP="00897170">
      <w:pPr>
        <w:pStyle w:val="a3"/>
        <w:ind w:firstLine="567"/>
        <w:jc w:val="both"/>
        <w:rPr>
          <w:rFonts w:ascii="Times New Roman" w:hAnsi="Times New Roman" w:cs="Times New Roman"/>
          <w:sz w:val="16"/>
          <w:szCs w:val="16"/>
        </w:rPr>
      </w:pPr>
    </w:p>
    <w:p w:rsidR="00A60DC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Вживаються заходи щодо підтримки учасників АТО/ООС та внутрішньо переміщених осіб, шляхом:  </w:t>
      </w:r>
    </w:p>
    <w:p w:rsidR="00A60DC5" w:rsidRDefault="00A60DC5" w:rsidP="00897170">
      <w:pPr>
        <w:pStyle w:val="a3"/>
        <w:ind w:firstLine="567"/>
        <w:jc w:val="both"/>
        <w:rPr>
          <w:rFonts w:ascii="Times New Roman" w:hAnsi="Times New Roman" w:cs="Times New Roman"/>
          <w:sz w:val="28"/>
          <w:szCs w:val="28"/>
        </w:rPr>
      </w:pPr>
      <w:r>
        <w:rPr>
          <w:rFonts w:ascii="Times New Roman" w:hAnsi="Times New Roman" w:cs="Times New Roman"/>
          <w:sz w:val="28"/>
          <w:szCs w:val="28"/>
        </w:rPr>
        <w:t>н</w:t>
      </w:r>
      <w:r w:rsidR="00897170" w:rsidRPr="00897170">
        <w:rPr>
          <w:rFonts w:ascii="Times New Roman" w:hAnsi="Times New Roman" w:cs="Times New Roman"/>
          <w:sz w:val="28"/>
          <w:szCs w:val="28"/>
        </w:rPr>
        <w:t xml:space="preserve">адання послуг  професійної адаптації; </w:t>
      </w:r>
    </w:p>
    <w:p w:rsidR="00A60DC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психологічної реабілітації: сімейного відпочинку, санаторно-курортного лікування; виплати матеріальної допомоги  сім'ям загиблих військовослужбовців</w:t>
      </w:r>
      <w:r w:rsidR="00A60DC5">
        <w:rPr>
          <w:rFonts w:ascii="Times New Roman" w:hAnsi="Times New Roman" w:cs="Times New Roman"/>
          <w:sz w:val="28"/>
          <w:szCs w:val="28"/>
        </w:rPr>
        <w:t>.</w:t>
      </w:r>
    </w:p>
    <w:p w:rsidR="00A60DC5" w:rsidRPr="00CA73A4" w:rsidRDefault="00A60DC5" w:rsidP="00A60DC5">
      <w:pPr>
        <w:ind w:firstLine="567"/>
        <w:jc w:val="both"/>
        <w:rPr>
          <w:rFonts w:ascii="Times New Roman" w:hAnsi="Times New Roman"/>
          <w:bCs/>
          <w:sz w:val="28"/>
          <w:szCs w:val="28"/>
        </w:rPr>
      </w:pPr>
      <w:r w:rsidRPr="00CA73A4">
        <w:rPr>
          <w:rFonts w:ascii="Times New Roman" w:hAnsi="Times New Roman"/>
          <w:sz w:val="28"/>
          <w:szCs w:val="28"/>
        </w:rPr>
        <w:t>З початку року в рамках районної комплексної Програми соціальної підтримки учасників антитерористичної операції, членів їх родин, сімей на       2019 рік матеріальну допомогу отримали 14</w:t>
      </w:r>
      <w:r w:rsidRPr="00CA73A4">
        <w:rPr>
          <w:rFonts w:ascii="Times New Roman" w:hAnsi="Times New Roman"/>
          <w:bCs/>
          <w:sz w:val="28"/>
          <w:szCs w:val="28"/>
        </w:rPr>
        <w:t xml:space="preserve"> учасників АТО </w:t>
      </w:r>
      <w:r w:rsidRPr="00CA73A4">
        <w:rPr>
          <w:rFonts w:ascii="Times New Roman" w:hAnsi="Times New Roman"/>
          <w:sz w:val="28"/>
          <w:szCs w:val="28"/>
        </w:rPr>
        <w:t>та членів сімей учасників АТО.</w:t>
      </w:r>
    </w:p>
    <w:p w:rsidR="00897170" w:rsidRPr="002B6495"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A60DC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Вжито заходи щодо сприяння розвитку сімейних форм виховання дітей</w:t>
      </w:r>
      <w:r w:rsidR="00A60DC5">
        <w:rPr>
          <w:rFonts w:ascii="Times New Roman" w:hAnsi="Times New Roman" w:cs="Times New Roman"/>
          <w:sz w:val="28"/>
          <w:szCs w:val="28"/>
        </w:rPr>
        <w:t xml:space="preserve">- </w:t>
      </w:r>
      <w:r w:rsidRPr="00897170">
        <w:rPr>
          <w:rFonts w:ascii="Times New Roman" w:hAnsi="Times New Roman" w:cs="Times New Roman"/>
          <w:sz w:val="28"/>
          <w:szCs w:val="28"/>
        </w:rPr>
        <w:t xml:space="preserve">сиріт та дітей, позбавлених батьківського піклування.   </w:t>
      </w:r>
    </w:p>
    <w:p w:rsidR="002B649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Забезпечено функціонування </w:t>
      </w:r>
      <w:r w:rsidR="002B6495">
        <w:rPr>
          <w:rFonts w:ascii="Times New Roman" w:hAnsi="Times New Roman" w:cs="Times New Roman"/>
          <w:sz w:val="28"/>
          <w:szCs w:val="28"/>
        </w:rPr>
        <w:t>6</w:t>
      </w:r>
      <w:r w:rsidRPr="00897170">
        <w:rPr>
          <w:rFonts w:ascii="Times New Roman" w:hAnsi="Times New Roman" w:cs="Times New Roman"/>
          <w:sz w:val="28"/>
          <w:szCs w:val="28"/>
        </w:rPr>
        <w:t xml:space="preserve"> дитячих будинків сімейного типу та  </w:t>
      </w:r>
      <w:r w:rsidR="002B6495">
        <w:rPr>
          <w:rFonts w:ascii="Times New Roman" w:hAnsi="Times New Roman" w:cs="Times New Roman"/>
          <w:sz w:val="28"/>
          <w:szCs w:val="28"/>
        </w:rPr>
        <w:t xml:space="preserve">3 </w:t>
      </w:r>
      <w:r w:rsidRPr="00897170">
        <w:rPr>
          <w:rFonts w:ascii="Times New Roman" w:hAnsi="Times New Roman" w:cs="Times New Roman"/>
          <w:sz w:val="28"/>
          <w:szCs w:val="28"/>
        </w:rPr>
        <w:t xml:space="preserve">прийомних сімей, у яких виховується </w:t>
      </w:r>
      <w:r w:rsidR="002B6495">
        <w:rPr>
          <w:rFonts w:ascii="Times New Roman" w:hAnsi="Times New Roman" w:cs="Times New Roman"/>
          <w:sz w:val="28"/>
          <w:szCs w:val="28"/>
        </w:rPr>
        <w:t>6</w:t>
      </w:r>
      <w:r w:rsidR="00BC1128">
        <w:rPr>
          <w:rFonts w:ascii="Times New Roman" w:hAnsi="Times New Roman" w:cs="Times New Roman"/>
          <w:sz w:val="28"/>
          <w:szCs w:val="28"/>
        </w:rPr>
        <w:t>3</w:t>
      </w:r>
      <w:r w:rsidRPr="00897170">
        <w:rPr>
          <w:rFonts w:ascii="Times New Roman" w:hAnsi="Times New Roman" w:cs="Times New Roman"/>
          <w:sz w:val="28"/>
          <w:szCs w:val="28"/>
        </w:rPr>
        <w:t xml:space="preserve"> д</w:t>
      </w:r>
      <w:r w:rsidR="002B6495">
        <w:rPr>
          <w:rFonts w:ascii="Times New Roman" w:hAnsi="Times New Roman" w:cs="Times New Roman"/>
          <w:sz w:val="28"/>
          <w:szCs w:val="28"/>
        </w:rPr>
        <w:t>и</w:t>
      </w:r>
      <w:r w:rsidRPr="00897170">
        <w:rPr>
          <w:rFonts w:ascii="Times New Roman" w:hAnsi="Times New Roman" w:cs="Times New Roman"/>
          <w:sz w:val="28"/>
          <w:szCs w:val="28"/>
        </w:rPr>
        <w:t>т</w:t>
      </w:r>
      <w:r w:rsidR="002B6495">
        <w:rPr>
          <w:rFonts w:ascii="Times New Roman" w:hAnsi="Times New Roman" w:cs="Times New Roman"/>
          <w:sz w:val="28"/>
          <w:szCs w:val="28"/>
        </w:rPr>
        <w:t>ини</w:t>
      </w:r>
      <w:r w:rsidRPr="00897170">
        <w:rPr>
          <w:rFonts w:ascii="Times New Roman" w:hAnsi="Times New Roman" w:cs="Times New Roman"/>
          <w:sz w:val="28"/>
          <w:szCs w:val="28"/>
        </w:rPr>
        <w:t>-сир</w:t>
      </w:r>
      <w:r w:rsidR="002B6495">
        <w:rPr>
          <w:rFonts w:ascii="Times New Roman" w:hAnsi="Times New Roman" w:cs="Times New Roman"/>
          <w:sz w:val="28"/>
          <w:szCs w:val="28"/>
        </w:rPr>
        <w:t>оти</w:t>
      </w:r>
      <w:r w:rsidRPr="00897170">
        <w:rPr>
          <w:rFonts w:ascii="Times New Roman" w:hAnsi="Times New Roman" w:cs="Times New Roman"/>
          <w:sz w:val="28"/>
          <w:szCs w:val="28"/>
        </w:rPr>
        <w:t xml:space="preserve"> та </w:t>
      </w:r>
      <w:r w:rsidR="002B6495">
        <w:rPr>
          <w:rFonts w:ascii="Times New Roman" w:hAnsi="Times New Roman" w:cs="Times New Roman"/>
          <w:sz w:val="28"/>
          <w:szCs w:val="28"/>
        </w:rPr>
        <w:t>дітей</w:t>
      </w:r>
      <w:r w:rsidRPr="00897170">
        <w:rPr>
          <w:rFonts w:ascii="Times New Roman" w:hAnsi="Times New Roman" w:cs="Times New Roman"/>
          <w:sz w:val="28"/>
          <w:szCs w:val="28"/>
        </w:rPr>
        <w:t xml:space="preserve">, позбавлених батьківського піклування, </w:t>
      </w:r>
      <w:r w:rsidR="00BC1128">
        <w:rPr>
          <w:rFonts w:ascii="Times New Roman" w:hAnsi="Times New Roman" w:cs="Times New Roman"/>
          <w:sz w:val="28"/>
          <w:szCs w:val="28"/>
        </w:rPr>
        <w:t>68</w:t>
      </w:r>
      <w:r w:rsidRPr="00897170">
        <w:rPr>
          <w:rFonts w:ascii="Times New Roman" w:hAnsi="Times New Roman" w:cs="Times New Roman"/>
          <w:sz w:val="28"/>
          <w:szCs w:val="28"/>
        </w:rPr>
        <w:t xml:space="preserve"> дітей виховується у сім’ях опікунів, піклувальників.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Сімейними формами виховання охоплено </w:t>
      </w:r>
      <w:r w:rsidR="002B6495">
        <w:rPr>
          <w:rFonts w:ascii="Times New Roman" w:hAnsi="Times New Roman" w:cs="Times New Roman"/>
          <w:sz w:val="28"/>
          <w:szCs w:val="28"/>
        </w:rPr>
        <w:t>93</w:t>
      </w:r>
      <w:r w:rsidRPr="00897170">
        <w:rPr>
          <w:rFonts w:ascii="Times New Roman" w:hAnsi="Times New Roman" w:cs="Times New Roman"/>
          <w:sz w:val="28"/>
          <w:szCs w:val="28"/>
        </w:rPr>
        <w:t xml:space="preserve">% від загальної кількості дітей-сиріт та дітей, позбавлених батьківського піклування. </w:t>
      </w:r>
    </w:p>
    <w:p w:rsidR="00BC1128"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Проведена відповідна робота з оздоровлення та відпочинку дітей.   </w:t>
      </w:r>
    </w:p>
    <w:p w:rsidR="00BC1128" w:rsidRPr="00BC1128" w:rsidRDefault="00BC1128" w:rsidP="00897170">
      <w:pPr>
        <w:pStyle w:val="a3"/>
        <w:ind w:firstLine="567"/>
        <w:jc w:val="both"/>
        <w:rPr>
          <w:rFonts w:ascii="Times New Roman" w:hAnsi="Times New Roman" w:cs="Times New Roman"/>
          <w:sz w:val="16"/>
          <w:szCs w:val="16"/>
        </w:rPr>
      </w:pPr>
    </w:p>
    <w:p w:rsidR="00BC1128" w:rsidRPr="00CD741E" w:rsidRDefault="00897170" w:rsidP="00897170">
      <w:pPr>
        <w:pStyle w:val="a3"/>
        <w:ind w:firstLine="567"/>
        <w:jc w:val="both"/>
        <w:rPr>
          <w:rFonts w:ascii="Times New Roman" w:hAnsi="Times New Roman" w:cs="Times New Roman"/>
          <w:sz w:val="28"/>
          <w:szCs w:val="28"/>
        </w:rPr>
      </w:pPr>
      <w:r w:rsidRPr="00CD741E">
        <w:rPr>
          <w:rFonts w:ascii="Times New Roman" w:hAnsi="Times New Roman" w:cs="Times New Roman"/>
          <w:sz w:val="28"/>
          <w:szCs w:val="28"/>
        </w:rPr>
        <w:t xml:space="preserve">Проводиться робота щодо розвитку автомобільних доріг </w:t>
      </w:r>
      <w:r w:rsidR="00BC1128" w:rsidRPr="00CD741E">
        <w:rPr>
          <w:rFonts w:ascii="Times New Roman" w:hAnsi="Times New Roman" w:cs="Times New Roman"/>
          <w:sz w:val="28"/>
          <w:szCs w:val="28"/>
        </w:rPr>
        <w:t>Кропивницького району</w:t>
      </w:r>
      <w:r w:rsidRPr="00CD741E">
        <w:rPr>
          <w:rFonts w:ascii="Times New Roman" w:hAnsi="Times New Roman" w:cs="Times New Roman"/>
          <w:sz w:val="28"/>
          <w:szCs w:val="28"/>
        </w:rPr>
        <w:t xml:space="preserve">. </w:t>
      </w:r>
    </w:p>
    <w:p w:rsidR="00BC1128" w:rsidRPr="00CD741E" w:rsidRDefault="00897170" w:rsidP="00897170">
      <w:pPr>
        <w:pStyle w:val="a3"/>
        <w:ind w:firstLine="567"/>
        <w:jc w:val="both"/>
        <w:rPr>
          <w:rFonts w:ascii="Times New Roman" w:hAnsi="Times New Roman" w:cs="Times New Roman"/>
          <w:sz w:val="28"/>
          <w:szCs w:val="28"/>
        </w:rPr>
      </w:pPr>
      <w:r w:rsidRPr="00CD741E">
        <w:rPr>
          <w:rFonts w:ascii="Times New Roman" w:hAnsi="Times New Roman" w:cs="Times New Roman"/>
          <w:sz w:val="28"/>
          <w:szCs w:val="28"/>
        </w:rPr>
        <w:t xml:space="preserve">Станом 01 </w:t>
      </w:r>
      <w:r w:rsidR="00BC1128" w:rsidRPr="00CD741E">
        <w:rPr>
          <w:rFonts w:ascii="Times New Roman" w:hAnsi="Times New Roman" w:cs="Times New Roman"/>
          <w:sz w:val="28"/>
          <w:szCs w:val="28"/>
        </w:rPr>
        <w:t>листопада</w:t>
      </w:r>
      <w:r w:rsidRPr="00CD741E">
        <w:rPr>
          <w:rFonts w:ascii="Times New Roman" w:hAnsi="Times New Roman" w:cs="Times New Roman"/>
          <w:sz w:val="28"/>
          <w:szCs w:val="28"/>
        </w:rPr>
        <w:t xml:space="preserve"> 2019 року: </w:t>
      </w:r>
    </w:p>
    <w:p w:rsidR="00BC1128" w:rsidRPr="00CD741E" w:rsidRDefault="00897170" w:rsidP="00897170">
      <w:pPr>
        <w:pStyle w:val="a3"/>
        <w:ind w:firstLine="567"/>
        <w:jc w:val="both"/>
        <w:rPr>
          <w:rFonts w:ascii="Times New Roman" w:hAnsi="Times New Roman" w:cs="Times New Roman"/>
          <w:sz w:val="28"/>
          <w:szCs w:val="28"/>
        </w:rPr>
      </w:pPr>
      <w:r w:rsidRPr="00CD741E">
        <w:rPr>
          <w:rFonts w:ascii="Times New Roman" w:hAnsi="Times New Roman" w:cs="Times New Roman"/>
          <w:sz w:val="28"/>
          <w:szCs w:val="28"/>
        </w:rPr>
        <w:t xml:space="preserve">виконано ремонтні роботи та експлуатаційне утримання автомобільних доріг загального користування державного, місцевого значення </w:t>
      </w:r>
      <w:r w:rsidR="00CD741E" w:rsidRPr="00CD741E">
        <w:rPr>
          <w:rFonts w:ascii="Times New Roman" w:hAnsi="Times New Roman" w:cs="Times New Roman"/>
          <w:sz w:val="28"/>
          <w:szCs w:val="28"/>
        </w:rPr>
        <w:t xml:space="preserve">на території </w:t>
      </w:r>
      <w:r w:rsidR="00BC1128" w:rsidRPr="00CD741E">
        <w:rPr>
          <w:rFonts w:ascii="Times New Roman" w:hAnsi="Times New Roman" w:cs="Times New Roman"/>
          <w:sz w:val="28"/>
          <w:szCs w:val="28"/>
        </w:rPr>
        <w:t xml:space="preserve">району </w:t>
      </w:r>
      <w:r w:rsidRPr="00CD741E">
        <w:rPr>
          <w:rFonts w:ascii="Times New Roman" w:hAnsi="Times New Roman" w:cs="Times New Roman"/>
          <w:sz w:val="28"/>
          <w:szCs w:val="28"/>
        </w:rPr>
        <w:t xml:space="preserve">на загальну </w:t>
      </w:r>
      <w:r w:rsidR="00CD741E" w:rsidRPr="00CD741E">
        <w:rPr>
          <w:rFonts w:ascii="Times New Roman" w:hAnsi="Times New Roman" w:cs="Times New Roman"/>
          <w:sz w:val="28"/>
          <w:szCs w:val="28"/>
        </w:rPr>
        <w:t>суму майже 8 млн. грн.</w:t>
      </w:r>
      <w:r w:rsidRPr="00CD741E">
        <w:rPr>
          <w:rFonts w:ascii="Times New Roman" w:hAnsi="Times New Roman" w:cs="Times New Roman"/>
          <w:sz w:val="28"/>
          <w:szCs w:val="28"/>
        </w:rPr>
        <w:t xml:space="preserve">; </w:t>
      </w:r>
    </w:p>
    <w:p w:rsidR="00897170" w:rsidRPr="00897170" w:rsidRDefault="00897170" w:rsidP="00BC1128">
      <w:pPr>
        <w:pStyle w:val="a3"/>
        <w:ind w:firstLine="567"/>
        <w:jc w:val="both"/>
        <w:rPr>
          <w:rFonts w:ascii="Times New Roman" w:hAnsi="Times New Roman" w:cs="Times New Roman"/>
          <w:sz w:val="28"/>
          <w:szCs w:val="28"/>
        </w:rPr>
      </w:pPr>
      <w:r w:rsidRPr="00CD741E">
        <w:rPr>
          <w:rFonts w:ascii="Times New Roman" w:hAnsi="Times New Roman" w:cs="Times New Roman"/>
          <w:sz w:val="28"/>
          <w:szCs w:val="28"/>
        </w:rPr>
        <w:t>виконані ремонтні роботи з капітального та поточного</w:t>
      </w:r>
      <w:r w:rsidRPr="00833747">
        <w:rPr>
          <w:rFonts w:ascii="Times New Roman" w:hAnsi="Times New Roman" w:cs="Times New Roman"/>
          <w:sz w:val="28"/>
          <w:szCs w:val="28"/>
        </w:rPr>
        <w:t xml:space="preserve"> середнього ремонту автомобільних доріг загального користування місцевого значення, вулиць і доріг комунальної власності у населених пунктах, на суму </w:t>
      </w:r>
      <w:r w:rsidR="00833747" w:rsidRPr="00833747">
        <w:rPr>
          <w:rFonts w:ascii="Times New Roman" w:hAnsi="Times New Roman" w:cs="Times New Roman"/>
          <w:sz w:val="28"/>
          <w:szCs w:val="28"/>
        </w:rPr>
        <w:t>майже 3</w:t>
      </w:r>
      <w:r w:rsidRPr="00833747">
        <w:rPr>
          <w:rFonts w:ascii="Times New Roman" w:hAnsi="Times New Roman" w:cs="Times New Roman"/>
          <w:sz w:val="28"/>
          <w:szCs w:val="28"/>
        </w:rPr>
        <w:t xml:space="preserve"> </w:t>
      </w:r>
      <w:proofErr w:type="spellStart"/>
      <w:r w:rsidRPr="00833747">
        <w:rPr>
          <w:rFonts w:ascii="Times New Roman" w:hAnsi="Times New Roman" w:cs="Times New Roman"/>
          <w:sz w:val="28"/>
          <w:szCs w:val="28"/>
        </w:rPr>
        <w:t>млн.грн</w:t>
      </w:r>
      <w:proofErr w:type="spellEnd"/>
      <w:r w:rsidRPr="00833747">
        <w:rPr>
          <w:rFonts w:ascii="Times New Roman" w:hAnsi="Times New Roman" w:cs="Times New Roman"/>
          <w:sz w:val="28"/>
          <w:szCs w:val="28"/>
        </w:rPr>
        <w:t>.</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BC1128" w:rsidRDefault="00897170" w:rsidP="00BC1128">
      <w:pPr>
        <w:pStyle w:val="a3"/>
        <w:ind w:firstLine="567"/>
        <w:jc w:val="center"/>
        <w:rPr>
          <w:rFonts w:ascii="Times New Roman" w:hAnsi="Times New Roman" w:cs="Times New Roman"/>
          <w:b/>
          <w:bCs/>
          <w:sz w:val="28"/>
          <w:szCs w:val="28"/>
        </w:rPr>
      </w:pPr>
      <w:r w:rsidRPr="00BC1128">
        <w:rPr>
          <w:rFonts w:ascii="Times New Roman" w:hAnsi="Times New Roman" w:cs="Times New Roman"/>
          <w:b/>
          <w:bCs/>
          <w:sz w:val="28"/>
          <w:szCs w:val="28"/>
        </w:rPr>
        <w:t xml:space="preserve">ІІ. МЕТА, ЗАВДАННЯ ТА ЗАХОДИ   </w:t>
      </w:r>
    </w:p>
    <w:p w:rsidR="00897170" w:rsidRPr="00BC1128" w:rsidRDefault="00897170" w:rsidP="00BC1128">
      <w:pPr>
        <w:pStyle w:val="a3"/>
        <w:ind w:firstLine="567"/>
        <w:jc w:val="center"/>
        <w:rPr>
          <w:rFonts w:ascii="Times New Roman" w:hAnsi="Times New Roman" w:cs="Times New Roman"/>
          <w:b/>
          <w:bCs/>
          <w:sz w:val="28"/>
          <w:szCs w:val="28"/>
        </w:rPr>
      </w:pPr>
      <w:r w:rsidRPr="00BC1128">
        <w:rPr>
          <w:rFonts w:ascii="Times New Roman" w:hAnsi="Times New Roman" w:cs="Times New Roman"/>
          <w:b/>
          <w:bCs/>
          <w:sz w:val="28"/>
          <w:szCs w:val="28"/>
        </w:rPr>
        <w:t xml:space="preserve">РОЗВИТКУ </w:t>
      </w:r>
      <w:r w:rsidR="00BC1128">
        <w:rPr>
          <w:rFonts w:ascii="Times New Roman" w:hAnsi="Times New Roman" w:cs="Times New Roman"/>
          <w:b/>
          <w:bCs/>
          <w:sz w:val="28"/>
          <w:szCs w:val="28"/>
        </w:rPr>
        <w:t>РАЙОНУ</w:t>
      </w:r>
      <w:r w:rsidRPr="00BC1128">
        <w:rPr>
          <w:rFonts w:ascii="Times New Roman" w:hAnsi="Times New Roman" w:cs="Times New Roman"/>
          <w:b/>
          <w:bCs/>
          <w:sz w:val="28"/>
          <w:szCs w:val="28"/>
        </w:rPr>
        <w:t xml:space="preserve"> НА 2020 РІК</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897170" w:rsidRPr="00897170" w:rsidRDefault="00897170" w:rsidP="00897170">
      <w:pPr>
        <w:pStyle w:val="a3"/>
        <w:ind w:firstLine="567"/>
        <w:jc w:val="both"/>
        <w:rPr>
          <w:rFonts w:ascii="Times New Roman" w:hAnsi="Times New Roman" w:cs="Times New Roman"/>
          <w:sz w:val="28"/>
          <w:szCs w:val="28"/>
        </w:rPr>
      </w:pPr>
      <w:r w:rsidRPr="00BC1128">
        <w:rPr>
          <w:rFonts w:ascii="Times New Roman" w:hAnsi="Times New Roman" w:cs="Times New Roman"/>
          <w:b/>
          <w:bCs/>
          <w:sz w:val="28"/>
          <w:szCs w:val="28"/>
        </w:rPr>
        <w:t>1. Метою Програми є</w:t>
      </w:r>
      <w:r w:rsidRPr="00897170">
        <w:rPr>
          <w:rFonts w:ascii="Times New Roman" w:hAnsi="Times New Roman" w:cs="Times New Roman"/>
          <w:sz w:val="28"/>
          <w:szCs w:val="28"/>
        </w:rPr>
        <w:t xml:space="preserve"> підвищення якості життя та добробуту населення на основі продовження проведення реформ у різних галузях і сферах діяльності, </w:t>
      </w:r>
      <w:r w:rsidRPr="00897170">
        <w:rPr>
          <w:rFonts w:ascii="Times New Roman" w:hAnsi="Times New Roman" w:cs="Times New Roman"/>
          <w:sz w:val="28"/>
          <w:szCs w:val="28"/>
        </w:rPr>
        <w:lastRenderedPageBreak/>
        <w:t xml:space="preserve">зростання конкурентоспроможності економіки </w:t>
      </w:r>
      <w:r w:rsidR="00BC1128">
        <w:rPr>
          <w:rFonts w:ascii="Times New Roman" w:hAnsi="Times New Roman" w:cs="Times New Roman"/>
          <w:sz w:val="28"/>
          <w:szCs w:val="28"/>
        </w:rPr>
        <w:t>району</w:t>
      </w:r>
      <w:r w:rsidRPr="00897170">
        <w:rPr>
          <w:rFonts w:ascii="Times New Roman" w:hAnsi="Times New Roman" w:cs="Times New Roman"/>
          <w:sz w:val="28"/>
          <w:szCs w:val="28"/>
        </w:rPr>
        <w:t xml:space="preserve">, посилення інвестиційної та інноваційної активності.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897170" w:rsidRPr="00BC1128" w:rsidRDefault="00E67B7E" w:rsidP="00BC1128">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1</w:t>
      </w:r>
      <w:r w:rsidR="00897170" w:rsidRPr="00BC1128">
        <w:rPr>
          <w:rFonts w:ascii="Times New Roman" w:hAnsi="Times New Roman" w:cs="Times New Roman"/>
          <w:b/>
          <w:bCs/>
          <w:sz w:val="28"/>
          <w:szCs w:val="28"/>
        </w:rPr>
        <w:t>. КОНКУРЕНТОСПРОМОЖНА ІННОВАЦІЙНО-СПРЯМОВАНА ЕКОНОМІКА</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897170" w:rsidRDefault="00897170" w:rsidP="00BC1128">
      <w:pPr>
        <w:pStyle w:val="a3"/>
        <w:numPr>
          <w:ilvl w:val="0"/>
          <w:numId w:val="1"/>
        </w:numPr>
        <w:jc w:val="both"/>
        <w:rPr>
          <w:rFonts w:ascii="Times New Roman" w:hAnsi="Times New Roman" w:cs="Times New Roman"/>
          <w:b/>
          <w:bCs/>
          <w:sz w:val="28"/>
          <w:szCs w:val="28"/>
        </w:rPr>
      </w:pPr>
      <w:r w:rsidRPr="00BC1128">
        <w:rPr>
          <w:rFonts w:ascii="Times New Roman" w:hAnsi="Times New Roman" w:cs="Times New Roman"/>
          <w:b/>
          <w:bCs/>
          <w:sz w:val="28"/>
          <w:szCs w:val="28"/>
        </w:rPr>
        <w:t xml:space="preserve">Розвиток аграрного сектору </w:t>
      </w:r>
    </w:p>
    <w:p w:rsidR="00BC1128" w:rsidRPr="00BC1128" w:rsidRDefault="00BC1128" w:rsidP="00BC1128">
      <w:pPr>
        <w:pStyle w:val="a3"/>
        <w:ind w:left="567"/>
        <w:jc w:val="both"/>
        <w:rPr>
          <w:rFonts w:ascii="Times New Roman" w:hAnsi="Times New Roman" w:cs="Times New Roman"/>
          <w:b/>
          <w:bCs/>
          <w:sz w:val="16"/>
          <w:szCs w:val="16"/>
        </w:rPr>
      </w:pPr>
    </w:p>
    <w:p w:rsidR="00B27E8C" w:rsidRPr="00B27E8C" w:rsidRDefault="00897170" w:rsidP="00897170">
      <w:pPr>
        <w:pStyle w:val="a3"/>
        <w:ind w:firstLine="567"/>
        <w:jc w:val="both"/>
        <w:rPr>
          <w:rFonts w:ascii="Times New Roman" w:hAnsi="Times New Roman" w:cs="Times New Roman"/>
          <w:sz w:val="28"/>
          <w:szCs w:val="28"/>
        </w:rPr>
      </w:pPr>
      <w:r w:rsidRPr="00B27E8C">
        <w:rPr>
          <w:rFonts w:ascii="Times New Roman" w:hAnsi="Times New Roman" w:cs="Times New Roman"/>
          <w:sz w:val="28"/>
          <w:szCs w:val="28"/>
        </w:rPr>
        <w:t>Аграрний сектор є важливою стратегічного галуззю економіки</w:t>
      </w:r>
      <w:r w:rsidR="00B27E8C" w:rsidRPr="00B27E8C">
        <w:rPr>
          <w:rFonts w:ascii="Times New Roman" w:hAnsi="Times New Roman" w:cs="Times New Roman"/>
          <w:sz w:val="28"/>
          <w:szCs w:val="28"/>
        </w:rPr>
        <w:t xml:space="preserve"> </w:t>
      </w:r>
      <w:r w:rsidR="00B27E8C" w:rsidRPr="00B27E8C">
        <w:rPr>
          <w:rFonts w:ascii="Times New Roman" w:hAnsi="Times New Roman" w:cs="Times New Roman"/>
          <w:sz w:val="28"/>
          <w:szCs w:val="28"/>
        </w:rPr>
        <w:t>в якому формується основна частина продовольчих ресурсів</w:t>
      </w:r>
      <w:r w:rsidR="00B27E8C" w:rsidRPr="00B27E8C">
        <w:rPr>
          <w:rFonts w:ascii="Times New Roman" w:hAnsi="Times New Roman" w:cs="Times New Roman"/>
          <w:sz w:val="28"/>
          <w:szCs w:val="28"/>
        </w:rPr>
        <w:t>.</w:t>
      </w:r>
    </w:p>
    <w:p w:rsidR="00897170" w:rsidRPr="00B27E8C" w:rsidRDefault="00B27E8C" w:rsidP="00B27E8C">
      <w:pPr>
        <w:pStyle w:val="a9"/>
        <w:widowControl w:val="0"/>
        <w:spacing w:before="0" w:beforeAutospacing="0" w:after="0" w:afterAutospacing="0"/>
        <w:ind w:firstLine="567"/>
        <w:jc w:val="both"/>
        <w:rPr>
          <w:sz w:val="28"/>
          <w:szCs w:val="28"/>
        </w:rPr>
      </w:pPr>
      <w:r w:rsidRPr="00B27E8C">
        <w:rPr>
          <w:color w:val="000000"/>
          <w:sz w:val="28"/>
          <w:szCs w:val="28"/>
        </w:rPr>
        <w:t>Питома вага Кропивницького району в загальному обсязі виробництва продукції сільського господарства Кіровоградської області становить близько 5</w:t>
      </w:r>
      <w:r w:rsidRPr="00B27E8C">
        <w:rPr>
          <w:sz w:val="28"/>
          <w:szCs w:val="28"/>
        </w:rPr>
        <w:t>%</w:t>
      </w:r>
      <w:r>
        <w:rPr>
          <w:color w:val="000000" w:themeColor="text1"/>
          <w:sz w:val="28"/>
          <w:szCs w:val="28"/>
        </w:rPr>
        <w:t>.</w:t>
      </w:r>
      <w:r w:rsidRPr="00B27E8C">
        <w:rPr>
          <w:color w:val="000000"/>
          <w:sz w:val="28"/>
          <w:szCs w:val="28"/>
        </w:rPr>
        <w:t xml:space="preserve"> За цим показником район займає лідируючі місця в рейтингу районів області.</w:t>
      </w:r>
      <w:r w:rsidR="00897170" w:rsidRPr="00B27E8C">
        <w:rPr>
          <w:sz w:val="28"/>
          <w:szCs w:val="28"/>
        </w:rPr>
        <w:t xml:space="preserve"> </w:t>
      </w:r>
    </w:p>
    <w:p w:rsidR="00897170" w:rsidRPr="00B27E8C" w:rsidRDefault="00897170" w:rsidP="00897170">
      <w:pPr>
        <w:pStyle w:val="a3"/>
        <w:ind w:firstLine="567"/>
        <w:jc w:val="both"/>
        <w:rPr>
          <w:rFonts w:ascii="Times New Roman" w:hAnsi="Times New Roman" w:cs="Times New Roman"/>
          <w:sz w:val="16"/>
          <w:szCs w:val="16"/>
        </w:rPr>
      </w:pPr>
      <w:r w:rsidRPr="00B27E8C">
        <w:rPr>
          <w:rFonts w:ascii="Times New Roman" w:hAnsi="Times New Roman" w:cs="Times New Roman"/>
          <w:sz w:val="28"/>
          <w:szCs w:val="28"/>
        </w:rPr>
        <w:t xml:space="preserve"> </w:t>
      </w:r>
    </w:p>
    <w:p w:rsidR="00BC1128" w:rsidRDefault="00897170" w:rsidP="00BC1128">
      <w:pPr>
        <w:pStyle w:val="a3"/>
        <w:numPr>
          <w:ilvl w:val="0"/>
          <w:numId w:val="2"/>
        </w:numPr>
        <w:jc w:val="both"/>
        <w:rPr>
          <w:rFonts w:ascii="Times New Roman" w:hAnsi="Times New Roman" w:cs="Times New Roman"/>
          <w:sz w:val="28"/>
          <w:szCs w:val="28"/>
        </w:rPr>
      </w:pPr>
      <w:r w:rsidRPr="00BC1128">
        <w:rPr>
          <w:rFonts w:ascii="Times New Roman" w:hAnsi="Times New Roman" w:cs="Times New Roman"/>
          <w:b/>
          <w:bCs/>
          <w:sz w:val="28"/>
          <w:szCs w:val="28"/>
        </w:rPr>
        <w:t>пріоритетні напрямки розвитку галузі:</w:t>
      </w:r>
      <w:r w:rsidRPr="00897170">
        <w:rPr>
          <w:rFonts w:ascii="Times New Roman" w:hAnsi="Times New Roman" w:cs="Times New Roman"/>
          <w:sz w:val="28"/>
          <w:szCs w:val="28"/>
        </w:rPr>
        <w:t xml:space="preserve">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збільшення обсягів виробництва продукції сільського господарства з урахуванням забезпечення потреб </w:t>
      </w:r>
      <w:r w:rsidR="00BC1128">
        <w:rPr>
          <w:rFonts w:ascii="Times New Roman" w:hAnsi="Times New Roman" w:cs="Times New Roman"/>
          <w:sz w:val="28"/>
          <w:szCs w:val="28"/>
        </w:rPr>
        <w:t>району</w:t>
      </w:r>
      <w:r w:rsidRPr="00897170">
        <w:rPr>
          <w:rFonts w:ascii="Times New Roman" w:hAnsi="Times New Roman" w:cs="Times New Roman"/>
          <w:sz w:val="28"/>
          <w:szCs w:val="28"/>
        </w:rPr>
        <w:t xml:space="preserve"> та можливостей її реалізації на зовнішніх ринках;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екологічне поліпшення </w:t>
      </w:r>
      <w:proofErr w:type="spellStart"/>
      <w:r w:rsidRPr="00897170">
        <w:rPr>
          <w:rFonts w:ascii="Times New Roman" w:hAnsi="Times New Roman" w:cs="Times New Roman"/>
          <w:sz w:val="28"/>
          <w:szCs w:val="28"/>
        </w:rPr>
        <w:t>агроландшафтів</w:t>
      </w:r>
      <w:proofErr w:type="spellEnd"/>
      <w:r w:rsidRPr="00897170">
        <w:rPr>
          <w:rFonts w:ascii="Times New Roman" w:hAnsi="Times New Roman" w:cs="Times New Roman"/>
          <w:sz w:val="28"/>
          <w:szCs w:val="28"/>
        </w:rPr>
        <w:t xml:space="preserve"> та розвиток органічного виробництва;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збільшення ефективності та продуктивності використання сільськогосподарських земель за рахунок скасування мораторію на обіг земель сільськогосподарського призначення та підвищення рівня економічної конкуренції;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стимулювання процесів самоорганізації сільськогосподарських товаровиробників усіх форм власності, зокрема  на кооперативних принципах;</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у доступі </w:t>
      </w:r>
      <w:proofErr w:type="spellStart"/>
      <w:r w:rsidRPr="00897170">
        <w:rPr>
          <w:rFonts w:ascii="Times New Roman" w:hAnsi="Times New Roman" w:cs="Times New Roman"/>
          <w:sz w:val="28"/>
          <w:szCs w:val="28"/>
        </w:rPr>
        <w:t>сільгосптоваровиробників</w:t>
      </w:r>
      <w:proofErr w:type="spellEnd"/>
      <w:r w:rsidRPr="00897170">
        <w:rPr>
          <w:rFonts w:ascii="Times New Roman" w:hAnsi="Times New Roman" w:cs="Times New Roman"/>
          <w:sz w:val="28"/>
          <w:szCs w:val="28"/>
        </w:rPr>
        <w:t xml:space="preserve"> до організованих ринків збуту, поліпшення якості та безпечності продукції;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оновлення та техніко-технологічне переоснащення підприємств агропромислового комплексу;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освоєння іноземних інвестицій для будівництва, реконструкції та модернізації об’єктів інфраструктури;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подальше збільшення виплат за оренду земельних ділянок (паїв) сільськогосподарськими підприємствами залежно від результатів господарської діяльності та фінансово-економічного стану орендаря; </w:t>
      </w:r>
    </w:p>
    <w:p w:rsidR="00897170" w:rsidRPr="00897170"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створення умов для розвитку сільських територій; </w:t>
      </w:r>
    </w:p>
    <w:p w:rsidR="00897170" w:rsidRPr="00BC1128" w:rsidRDefault="00897170" w:rsidP="00897170">
      <w:pPr>
        <w:pStyle w:val="a3"/>
        <w:ind w:firstLine="567"/>
        <w:jc w:val="both"/>
        <w:rPr>
          <w:rFonts w:ascii="Times New Roman" w:hAnsi="Times New Roman" w:cs="Times New Roman"/>
          <w:sz w:val="16"/>
          <w:szCs w:val="16"/>
        </w:rPr>
      </w:pPr>
    </w:p>
    <w:p w:rsidR="00BC1128" w:rsidRDefault="00897170" w:rsidP="00BC1128">
      <w:pPr>
        <w:pStyle w:val="a3"/>
        <w:numPr>
          <w:ilvl w:val="0"/>
          <w:numId w:val="2"/>
        </w:numPr>
        <w:jc w:val="both"/>
        <w:rPr>
          <w:rFonts w:ascii="Times New Roman" w:hAnsi="Times New Roman" w:cs="Times New Roman"/>
          <w:sz w:val="28"/>
          <w:szCs w:val="28"/>
        </w:rPr>
      </w:pPr>
      <w:r w:rsidRPr="00BC1128">
        <w:rPr>
          <w:rFonts w:ascii="Times New Roman" w:hAnsi="Times New Roman" w:cs="Times New Roman"/>
          <w:b/>
          <w:bCs/>
          <w:sz w:val="28"/>
          <w:szCs w:val="28"/>
        </w:rPr>
        <w:t>основні завдання та заходи щодо розвитку галузі:</w:t>
      </w:r>
      <w:r w:rsidRPr="00897170">
        <w:rPr>
          <w:rFonts w:ascii="Times New Roman" w:hAnsi="Times New Roman" w:cs="Times New Roman"/>
          <w:sz w:val="28"/>
          <w:szCs w:val="28"/>
        </w:rPr>
        <w:t xml:space="preserve"> </w:t>
      </w:r>
    </w:p>
    <w:p w:rsidR="00BC1128" w:rsidRPr="001100B5" w:rsidRDefault="00897170" w:rsidP="00BC1128">
      <w:pPr>
        <w:pStyle w:val="1"/>
        <w:ind w:firstLine="567"/>
        <w:jc w:val="both"/>
        <w:rPr>
          <w:rFonts w:ascii="Times New Roman" w:hAnsi="Times New Roman"/>
          <w:sz w:val="28"/>
          <w:szCs w:val="28"/>
        </w:rPr>
      </w:pPr>
      <w:r w:rsidRPr="00897170">
        <w:rPr>
          <w:rFonts w:ascii="Times New Roman" w:hAnsi="Times New Roman"/>
          <w:sz w:val="28"/>
          <w:szCs w:val="28"/>
        </w:rPr>
        <w:t xml:space="preserve">реалізація заходів </w:t>
      </w:r>
      <w:r w:rsidR="00BC1128">
        <w:rPr>
          <w:rFonts w:ascii="Times New Roman" w:hAnsi="Times New Roman"/>
          <w:sz w:val="28"/>
          <w:szCs w:val="28"/>
        </w:rPr>
        <w:t xml:space="preserve">районної </w:t>
      </w:r>
      <w:r w:rsidRPr="00897170">
        <w:rPr>
          <w:rFonts w:ascii="Times New Roman" w:hAnsi="Times New Roman"/>
          <w:sz w:val="28"/>
          <w:szCs w:val="28"/>
        </w:rPr>
        <w:t>програми</w:t>
      </w:r>
      <w:r w:rsidR="00BC1128" w:rsidRPr="00BC1128">
        <w:rPr>
          <w:rFonts w:ascii="Times New Roman" w:hAnsi="Times New Roman"/>
          <w:sz w:val="28"/>
          <w:szCs w:val="28"/>
        </w:rPr>
        <w:t xml:space="preserve"> </w:t>
      </w:r>
      <w:r w:rsidR="00BC1128" w:rsidRPr="001100B5">
        <w:rPr>
          <w:rFonts w:ascii="Times New Roman" w:hAnsi="Times New Roman"/>
          <w:sz w:val="28"/>
          <w:szCs w:val="28"/>
        </w:rPr>
        <w:t>розвитку агропромислового комплексу Кіровоградського району на 2018 – 2020 роки</w:t>
      </w:r>
      <w:r w:rsidR="00BC1128">
        <w:rPr>
          <w:rFonts w:ascii="Times New Roman" w:hAnsi="Times New Roman"/>
          <w:sz w:val="28"/>
          <w:szCs w:val="28"/>
        </w:rPr>
        <w:t>;</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впровадження інвестиційних проектів у галузі рослинництва, тваринництва, інфраструктури із зберігання та переробки сільськогосподарської продукції з метою підвищення її конкурентоспроможності;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нарощування обсягів виробництва рослинницької продукції;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вжиття заходів з недопущення виникнення і масового поширення інфекційних </w:t>
      </w:r>
      <w:proofErr w:type="spellStart"/>
      <w:r w:rsidRPr="00897170">
        <w:rPr>
          <w:rFonts w:ascii="Times New Roman" w:hAnsi="Times New Roman" w:cs="Times New Roman"/>
          <w:sz w:val="28"/>
          <w:szCs w:val="28"/>
        </w:rPr>
        <w:t>хвороб</w:t>
      </w:r>
      <w:proofErr w:type="spellEnd"/>
      <w:r w:rsidRPr="00897170">
        <w:rPr>
          <w:rFonts w:ascii="Times New Roman" w:hAnsi="Times New Roman" w:cs="Times New Roman"/>
          <w:sz w:val="28"/>
          <w:szCs w:val="28"/>
        </w:rPr>
        <w:t xml:space="preserve"> тварин, у тому числі особливо небезпечних для тварин і </w:t>
      </w:r>
      <w:r w:rsidRPr="00897170">
        <w:rPr>
          <w:rFonts w:ascii="Times New Roman" w:hAnsi="Times New Roman" w:cs="Times New Roman"/>
          <w:sz w:val="28"/>
          <w:szCs w:val="28"/>
        </w:rPr>
        <w:lastRenderedPageBreak/>
        <w:t xml:space="preserve">людей, що може спричинити значні негативні наслідки та збитки для економіки </w:t>
      </w:r>
      <w:r w:rsidR="00BC1128">
        <w:rPr>
          <w:rFonts w:ascii="Times New Roman" w:hAnsi="Times New Roman" w:cs="Times New Roman"/>
          <w:sz w:val="28"/>
          <w:szCs w:val="28"/>
        </w:rPr>
        <w:t>району</w:t>
      </w:r>
      <w:r w:rsidRPr="00897170">
        <w:rPr>
          <w:rFonts w:ascii="Times New Roman" w:hAnsi="Times New Roman" w:cs="Times New Roman"/>
          <w:sz w:val="28"/>
          <w:szCs w:val="28"/>
        </w:rPr>
        <w:t xml:space="preserve">;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створення рівних умов для підтримки сільськогосподарських виробників, незалежно від їх виду, типу, розміру, форми власності та господарювання; </w:t>
      </w:r>
    </w:p>
    <w:p w:rsidR="00BC1128"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пошук нових потенційних ринків збуту для продукції агропромислового комплексу регіону в Україні та за її межами;   </w:t>
      </w:r>
    </w:p>
    <w:p w:rsidR="00A41B63" w:rsidRDefault="00897170" w:rsidP="00BC112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участі підприємств агропромислового комплексу у виставково-ярмаркових заходах регіонального, державного та міжнародного рівнів; </w:t>
      </w:r>
    </w:p>
    <w:p w:rsidR="00897170" w:rsidRDefault="00897170" w:rsidP="00A41B63">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залучення проектів міжнародної технічної допомоги до розбудови інфраструктури аграрного ринку на селі</w:t>
      </w:r>
      <w:r w:rsidR="00A41B63">
        <w:rPr>
          <w:rFonts w:ascii="Times New Roman" w:hAnsi="Times New Roman" w:cs="Times New Roman"/>
          <w:sz w:val="28"/>
          <w:szCs w:val="28"/>
        </w:rPr>
        <w:t>.</w:t>
      </w:r>
    </w:p>
    <w:p w:rsidR="00A41B63" w:rsidRPr="00A41B63" w:rsidRDefault="00A41B63" w:rsidP="00A41B63">
      <w:pPr>
        <w:pStyle w:val="a3"/>
        <w:ind w:firstLine="567"/>
        <w:jc w:val="both"/>
        <w:rPr>
          <w:rFonts w:ascii="Times New Roman" w:hAnsi="Times New Roman" w:cs="Times New Roman"/>
          <w:sz w:val="16"/>
          <w:szCs w:val="16"/>
        </w:rPr>
      </w:pPr>
    </w:p>
    <w:p w:rsidR="00897170" w:rsidRPr="00C31FFF" w:rsidRDefault="00897170" w:rsidP="00C31FFF">
      <w:pPr>
        <w:pStyle w:val="a3"/>
        <w:ind w:firstLine="567"/>
        <w:jc w:val="center"/>
        <w:rPr>
          <w:rFonts w:ascii="Times New Roman" w:hAnsi="Times New Roman" w:cs="Times New Roman"/>
          <w:b/>
          <w:bCs/>
          <w:sz w:val="28"/>
          <w:szCs w:val="28"/>
        </w:rPr>
      </w:pPr>
      <w:r w:rsidRPr="00C31FFF">
        <w:rPr>
          <w:rFonts w:ascii="Times New Roman" w:hAnsi="Times New Roman" w:cs="Times New Roman"/>
          <w:b/>
          <w:bCs/>
          <w:sz w:val="28"/>
          <w:szCs w:val="28"/>
        </w:rPr>
        <w:t>2. Стале функціонування промисловості</w:t>
      </w:r>
    </w:p>
    <w:p w:rsidR="00897170" w:rsidRPr="00C31FFF"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C31FFF" w:rsidRPr="00C31FFF" w:rsidRDefault="00897170" w:rsidP="00C31FFF">
      <w:pPr>
        <w:widowControl/>
        <w:autoSpaceDE/>
        <w:autoSpaceDN/>
        <w:adjustRightInd/>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r w:rsidR="00C31FFF" w:rsidRPr="00C31FFF">
        <w:rPr>
          <w:rFonts w:ascii="Times New Roman" w:hAnsi="Times New Roman" w:cs="Times New Roman"/>
          <w:sz w:val="28"/>
          <w:szCs w:val="28"/>
        </w:rPr>
        <w:t xml:space="preserve">Промисловий комплекс району забезпечує 7,5% від обсягу реалізованої промислової продукції по області. У структурі реалізованої продукції на переробну промисловість припадало 88,1% загального обсягу, добувну – 11,9%. </w:t>
      </w:r>
    </w:p>
    <w:p w:rsidR="00897170" w:rsidRPr="00C31FFF" w:rsidRDefault="00897170" w:rsidP="00897170">
      <w:pPr>
        <w:pStyle w:val="a3"/>
        <w:ind w:firstLine="567"/>
        <w:jc w:val="both"/>
        <w:rPr>
          <w:rFonts w:ascii="Times New Roman" w:hAnsi="Times New Roman" w:cs="Times New Roman"/>
          <w:sz w:val="16"/>
          <w:szCs w:val="16"/>
        </w:rPr>
      </w:pPr>
    </w:p>
    <w:p w:rsidR="00C31FFF" w:rsidRPr="00C31FFF" w:rsidRDefault="00897170" w:rsidP="00C31FFF">
      <w:pPr>
        <w:pStyle w:val="a3"/>
        <w:numPr>
          <w:ilvl w:val="0"/>
          <w:numId w:val="3"/>
        </w:numPr>
        <w:jc w:val="both"/>
        <w:rPr>
          <w:rFonts w:ascii="Times New Roman" w:hAnsi="Times New Roman" w:cs="Times New Roman"/>
          <w:b/>
          <w:bCs/>
          <w:sz w:val="28"/>
          <w:szCs w:val="28"/>
        </w:rPr>
      </w:pPr>
      <w:r w:rsidRPr="00C31FFF">
        <w:rPr>
          <w:rFonts w:ascii="Times New Roman" w:hAnsi="Times New Roman" w:cs="Times New Roman"/>
          <w:b/>
          <w:bCs/>
          <w:sz w:val="28"/>
          <w:szCs w:val="28"/>
        </w:rPr>
        <w:t xml:space="preserve">пріоритетні напрямки розвитку галузі: </w:t>
      </w:r>
    </w:p>
    <w:p w:rsidR="00897170" w:rsidRPr="00897170" w:rsidRDefault="00897170" w:rsidP="00C31FFF">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нарощування обсягів виробництва промислової продукції та її реалізації на внутрішньому й зовнішніх ринках; </w:t>
      </w:r>
    </w:p>
    <w:p w:rsidR="00C31FFF"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нарощування інвестиційного потенціалу у промисловості та стимулювання оновлення основних фондів, модернізація виробничих активів, впровадження високотехнологічних процесів; </w:t>
      </w:r>
    </w:p>
    <w:p w:rsidR="00C31FFF"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активізація інноваційної діяльності у промисловості, сприяння розвитку виробництва високотехнологічної продукції;  </w:t>
      </w:r>
    </w:p>
    <w:p w:rsidR="00C31FFF"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підвищення рівня кадрового потенціалу промислових підприємств; </w:t>
      </w:r>
    </w:p>
    <w:p w:rsidR="00C31FFF"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втілення інноваційних технологій у розробку та збагачення руд;</w:t>
      </w:r>
    </w:p>
    <w:p w:rsidR="00C31FFF"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максимально повного використання видобутих корисних копалин, мінімізація відходів під час їх видобутку та переробки; </w:t>
      </w:r>
    </w:p>
    <w:p w:rsid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технічне переоснащення виробництва на основі впровадження інноваційних проектів, енергоефективних і ресурсозберігаючих технологій, маловідходних, безвідходних та екологічно безпечних технологічних процесів; </w:t>
      </w:r>
    </w:p>
    <w:p w:rsidR="00C31FFF" w:rsidRPr="00C31FFF" w:rsidRDefault="00C31FFF" w:rsidP="00897170">
      <w:pPr>
        <w:pStyle w:val="a3"/>
        <w:ind w:firstLine="567"/>
        <w:jc w:val="both"/>
        <w:rPr>
          <w:rFonts w:ascii="Times New Roman" w:hAnsi="Times New Roman" w:cs="Times New Roman"/>
          <w:sz w:val="16"/>
          <w:szCs w:val="16"/>
        </w:rPr>
      </w:pPr>
    </w:p>
    <w:p w:rsidR="00C31FFF" w:rsidRDefault="00897170" w:rsidP="00C31FFF">
      <w:pPr>
        <w:pStyle w:val="a3"/>
        <w:numPr>
          <w:ilvl w:val="0"/>
          <w:numId w:val="3"/>
        </w:numPr>
        <w:jc w:val="both"/>
        <w:rPr>
          <w:rFonts w:ascii="Times New Roman" w:hAnsi="Times New Roman" w:cs="Times New Roman"/>
          <w:sz w:val="28"/>
          <w:szCs w:val="28"/>
        </w:rPr>
      </w:pPr>
      <w:r w:rsidRPr="00C31FFF">
        <w:rPr>
          <w:rFonts w:ascii="Times New Roman" w:hAnsi="Times New Roman" w:cs="Times New Roman"/>
          <w:b/>
          <w:bCs/>
          <w:sz w:val="28"/>
          <w:szCs w:val="28"/>
        </w:rPr>
        <w:t>основні завдання та заходи щодо розвитку галузі:</w:t>
      </w:r>
      <w:r w:rsidRPr="00897170">
        <w:rPr>
          <w:rFonts w:ascii="Times New Roman" w:hAnsi="Times New Roman" w:cs="Times New Roman"/>
          <w:sz w:val="28"/>
          <w:szCs w:val="28"/>
        </w:rPr>
        <w:t xml:space="preserve"> </w:t>
      </w:r>
    </w:p>
    <w:p w:rsidR="00C31FFF" w:rsidRDefault="00897170" w:rsidP="00C31FFF">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вирішенню за участі центральних органів виконавчої влади та органів місцевого самоврядування проблемних питань у функціонуванні підприємств промисловості, що розміщені на території </w:t>
      </w:r>
      <w:r w:rsidR="00C31FFF">
        <w:rPr>
          <w:rFonts w:ascii="Times New Roman" w:hAnsi="Times New Roman" w:cs="Times New Roman"/>
          <w:sz w:val="28"/>
          <w:szCs w:val="28"/>
        </w:rPr>
        <w:t>району</w:t>
      </w:r>
      <w:r w:rsidRPr="00897170">
        <w:rPr>
          <w:rFonts w:ascii="Times New Roman" w:hAnsi="Times New Roman" w:cs="Times New Roman"/>
          <w:sz w:val="28"/>
          <w:szCs w:val="28"/>
        </w:rPr>
        <w:t xml:space="preserve">, у </w:t>
      </w:r>
      <w:proofErr w:type="spellStart"/>
      <w:r w:rsidRPr="00897170">
        <w:rPr>
          <w:rFonts w:ascii="Times New Roman" w:hAnsi="Times New Roman" w:cs="Times New Roman"/>
          <w:sz w:val="28"/>
          <w:szCs w:val="28"/>
        </w:rPr>
        <w:t>т.ч</w:t>
      </w:r>
      <w:proofErr w:type="spellEnd"/>
      <w:r w:rsidRPr="00897170">
        <w:rPr>
          <w:rFonts w:ascii="Times New Roman" w:hAnsi="Times New Roman" w:cs="Times New Roman"/>
          <w:sz w:val="28"/>
          <w:szCs w:val="28"/>
        </w:rPr>
        <w:t>. державних підприємств, зокрема</w:t>
      </w:r>
      <w:r w:rsidR="00C31FFF">
        <w:rPr>
          <w:rFonts w:ascii="Times New Roman" w:hAnsi="Times New Roman" w:cs="Times New Roman"/>
          <w:sz w:val="28"/>
          <w:szCs w:val="28"/>
        </w:rPr>
        <w:t xml:space="preserve"> </w:t>
      </w:r>
      <w:proofErr w:type="spellStart"/>
      <w:r w:rsidRPr="00897170">
        <w:rPr>
          <w:rFonts w:ascii="Times New Roman" w:hAnsi="Times New Roman" w:cs="Times New Roman"/>
          <w:sz w:val="28"/>
          <w:szCs w:val="28"/>
        </w:rPr>
        <w:t>урановидобу</w:t>
      </w:r>
      <w:r w:rsidR="00C31FFF">
        <w:rPr>
          <w:rFonts w:ascii="Times New Roman" w:hAnsi="Times New Roman" w:cs="Times New Roman"/>
          <w:sz w:val="28"/>
          <w:szCs w:val="28"/>
        </w:rPr>
        <w:t>вної</w:t>
      </w:r>
      <w:proofErr w:type="spellEnd"/>
      <w:r w:rsidRPr="00897170">
        <w:rPr>
          <w:rFonts w:ascii="Times New Roman" w:hAnsi="Times New Roman" w:cs="Times New Roman"/>
          <w:sz w:val="28"/>
          <w:szCs w:val="28"/>
        </w:rPr>
        <w:t xml:space="preserve"> шахт ДП "Східний гірничозбагачувальний комбінат"; </w:t>
      </w:r>
    </w:p>
    <w:p w:rsidR="00C31FFF" w:rsidRDefault="00897170" w:rsidP="00C31FFF">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запровадження інструментів стимулювання пріоритетних видів промислової діяльності, які мають високу додану вартість, експортний потенціал та є інноваційними; </w:t>
      </w:r>
    </w:p>
    <w:p w:rsidR="00C31FFF" w:rsidRDefault="00897170" w:rsidP="00C31FFF">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координація роботи товаровиробників щодо впровадження систем безпечності харчових продуктів, заснованих на принципах НАССР, у промислових підприємствах харчової промисловості;  </w:t>
      </w:r>
    </w:p>
    <w:p w:rsidR="00C31FFF" w:rsidRDefault="00897170" w:rsidP="00C31FFF">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lastRenderedPageBreak/>
        <w:t xml:space="preserve">популяризація продукції місцевих товаровиробників шляхом організації виставково-презентаційних заходів і ярмарків, сприяння участі підприємств промисловості у таких заходах; </w:t>
      </w:r>
    </w:p>
    <w:p w:rsidR="00C31FFF" w:rsidRDefault="00897170" w:rsidP="00C31FFF">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створення належних умов для нарощування підприємствами </w:t>
      </w:r>
      <w:r w:rsidR="00C31FFF">
        <w:rPr>
          <w:rFonts w:ascii="Times New Roman" w:hAnsi="Times New Roman" w:cs="Times New Roman"/>
          <w:sz w:val="28"/>
          <w:szCs w:val="28"/>
        </w:rPr>
        <w:t xml:space="preserve">району </w:t>
      </w:r>
      <w:r w:rsidRPr="00897170">
        <w:rPr>
          <w:rFonts w:ascii="Times New Roman" w:hAnsi="Times New Roman" w:cs="Times New Roman"/>
          <w:sz w:val="28"/>
          <w:szCs w:val="28"/>
        </w:rPr>
        <w:t xml:space="preserve">обсягів виробництва промислової продукції, підвищення її конкурентоспроможності і реалізації  на ринках України та за її межами;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укладання соціальних угод із </w:t>
      </w:r>
      <w:proofErr w:type="spellStart"/>
      <w:r w:rsidRPr="00897170">
        <w:rPr>
          <w:rFonts w:ascii="Times New Roman" w:hAnsi="Times New Roman" w:cs="Times New Roman"/>
          <w:sz w:val="28"/>
          <w:szCs w:val="28"/>
        </w:rPr>
        <w:t>надрокористувачами</w:t>
      </w:r>
      <w:proofErr w:type="spellEnd"/>
      <w:r w:rsidRPr="00897170">
        <w:rPr>
          <w:rFonts w:ascii="Times New Roman" w:hAnsi="Times New Roman" w:cs="Times New Roman"/>
          <w:sz w:val="28"/>
          <w:szCs w:val="28"/>
        </w:rPr>
        <w:t xml:space="preserve"> на їх участь у розбудові соціальної та дорожньо-транспортної інфраструктури населених пунктів. </w:t>
      </w:r>
    </w:p>
    <w:p w:rsidR="00897170" w:rsidRPr="00CE63A3"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Pr="00CE63A3" w:rsidRDefault="00897170" w:rsidP="00CE63A3">
      <w:pPr>
        <w:pStyle w:val="a3"/>
        <w:ind w:firstLine="567"/>
        <w:jc w:val="center"/>
        <w:rPr>
          <w:rFonts w:ascii="Times New Roman" w:hAnsi="Times New Roman" w:cs="Times New Roman"/>
          <w:b/>
          <w:bCs/>
          <w:sz w:val="28"/>
          <w:szCs w:val="28"/>
        </w:rPr>
      </w:pPr>
      <w:r w:rsidRPr="00CE63A3">
        <w:rPr>
          <w:rFonts w:ascii="Times New Roman" w:hAnsi="Times New Roman" w:cs="Times New Roman"/>
          <w:b/>
          <w:bCs/>
          <w:sz w:val="28"/>
          <w:szCs w:val="28"/>
        </w:rPr>
        <w:t>3. Енергозбереження та енергоефективність</w:t>
      </w:r>
    </w:p>
    <w:p w:rsidR="00897170" w:rsidRPr="00CE63A3"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Default="00897170" w:rsidP="00897170">
      <w:pPr>
        <w:pStyle w:val="a3"/>
        <w:ind w:firstLine="567"/>
        <w:jc w:val="both"/>
        <w:rPr>
          <w:rFonts w:ascii="Times New Roman" w:hAnsi="Times New Roman"/>
          <w:sz w:val="28"/>
          <w:szCs w:val="28"/>
        </w:rPr>
      </w:pPr>
      <w:r w:rsidRPr="00897170">
        <w:rPr>
          <w:rFonts w:ascii="Times New Roman" w:hAnsi="Times New Roman" w:cs="Times New Roman"/>
          <w:sz w:val="28"/>
          <w:szCs w:val="28"/>
        </w:rPr>
        <w:t xml:space="preserve">Реалізація в </w:t>
      </w:r>
      <w:r w:rsidR="00CE63A3">
        <w:rPr>
          <w:rFonts w:ascii="Times New Roman" w:hAnsi="Times New Roman" w:cs="Times New Roman"/>
          <w:sz w:val="28"/>
          <w:szCs w:val="28"/>
        </w:rPr>
        <w:t>районі</w:t>
      </w:r>
      <w:r w:rsidRPr="00897170">
        <w:rPr>
          <w:rFonts w:ascii="Times New Roman" w:hAnsi="Times New Roman" w:cs="Times New Roman"/>
          <w:sz w:val="28"/>
          <w:szCs w:val="28"/>
        </w:rPr>
        <w:t xml:space="preserve"> політики з енергозбереження здійснюється відповідно до програми</w:t>
      </w:r>
      <w:r w:rsidR="00CE63A3" w:rsidRPr="00CE63A3">
        <w:rPr>
          <w:rFonts w:ascii="Times New Roman" w:hAnsi="Times New Roman"/>
          <w:sz w:val="28"/>
          <w:szCs w:val="28"/>
        </w:rPr>
        <w:t xml:space="preserve"> </w:t>
      </w:r>
      <w:r w:rsidR="00CE63A3" w:rsidRPr="00BA2756">
        <w:rPr>
          <w:rFonts w:ascii="Times New Roman" w:hAnsi="Times New Roman"/>
          <w:sz w:val="28"/>
          <w:szCs w:val="28"/>
        </w:rPr>
        <w:t>енергоефективності Кіровоградського р</w:t>
      </w:r>
      <w:r w:rsidR="00CE63A3">
        <w:rPr>
          <w:rFonts w:ascii="Times New Roman" w:hAnsi="Times New Roman"/>
          <w:sz w:val="28"/>
          <w:szCs w:val="28"/>
        </w:rPr>
        <w:t xml:space="preserve">айону </w:t>
      </w:r>
      <w:r w:rsidR="00CE63A3" w:rsidRPr="006171D6">
        <w:rPr>
          <w:rFonts w:ascii="Times New Roman" w:hAnsi="Times New Roman"/>
          <w:sz w:val="28"/>
          <w:szCs w:val="28"/>
        </w:rPr>
        <w:t xml:space="preserve">на 2017-2020 роки, затвердженої рішенням </w:t>
      </w:r>
      <w:proofErr w:type="spellStart"/>
      <w:r w:rsidR="00CE63A3">
        <w:rPr>
          <w:rFonts w:ascii="Times New Roman" w:hAnsi="Times New Roman"/>
          <w:sz w:val="28"/>
          <w:szCs w:val="28"/>
        </w:rPr>
        <w:t>Кіровградської</w:t>
      </w:r>
      <w:proofErr w:type="spellEnd"/>
      <w:r w:rsidR="00CE63A3" w:rsidRPr="006171D6">
        <w:rPr>
          <w:rFonts w:ascii="Times New Roman" w:hAnsi="Times New Roman"/>
          <w:sz w:val="28"/>
          <w:szCs w:val="28"/>
        </w:rPr>
        <w:t xml:space="preserve"> районної ради від 19 травня  2017 року № 198 (із</w:t>
      </w:r>
      <w:r w:rsidR="00CE63A3" w:rsidRPr="00F77594">
        <w:rPr>
          <w:rFonts w:ascii="Times New Roman" w:hAnsi="Times New Roman"/>
          <w:sz w:val="28"/>
          <w:szCs w:val="28"/>
        </w:rPr>
        <w:t xml:space="preserve"> змінами)</w:t>
      </w:r>
      <w:r w:rsidR="00CE63A3">
        <w:rPr>
          <w:rFonts w:ascii="Times New Roman" w:hAnsi="Times New Roman"/>
          <w:sz w:val="28"/>
          <w:szCs w:val="28"/>
        </w:rPr>
        <w:t>.</w:t>
      </w:r>
    </w:p>
    <w:p w:rsidR="00CE63A3" w:rsidRPr="00CE63A3" w:rsidRDefault="00CE63A3" w:rsidP="00897170">
      <w:pPr>
        <w:pStyle w:val="a3"/>
        <w:ind w:firstLine="567"/>
        <w:jc w:val="both"/>
        <w:rPr>
          <w:rFonts w:ascii="Times New Roman" w:hAnsi="Times New Roman" w:cs="Times New Roman"/>
          <w:sz w:val="16"/>
          <w:szCs w:val="16"/>
        </w:rPr>
      </w:pPr>
    </w:p>
    <w:p w:rsidR="00CE63A3" w:rsidRDefault="00897170" w:rsidP="00CE63A3">
      <w:pPr>
        <w:pStyle w:val="a3"/>
        <w:numPr>
          <w:ilvl w:val="0"/>
          <w:numId w:val="4"/>
        </w:numPr>
        <w:jc w:val="both"/>
        <w:rPr>
          <w:rFonts w:ascii="Times New Roman" w:hAnsi="Times New Roman" w:cs="Times New Roman"/>
          <w:sz w:val="28"/>
          <w:szCs w:val="28"/>
        </w:rPr>
      </w:pPr>
      <w:r w:rsidRPr="00CE63A3">
        <w:rPr>
          <w:rFonts w:ascii="Times New Roman" w:hAnsi="Times New Roman" w:cs="Times New Roman"/>
          <w:b/>
          <w:bCs/>
          <w:sz w:val="28"/>
          <w:szCs w:val="28"/>
        </w:rPr>
        <w:t>пріоритетні напрямки розвитку галузі:</w:t>
      </w:r>
      <w:r w:rsidRPr="00897170">
        <w:rPr>
          <w:rFonts w:ascii="Times New Roman" w:hAnsi="Times New Roman" w:cs="Times New Roman"/>
          <w:sz w:val="28"/>
          <w:szCs w:val="28"/>
        </w:rPr>
        <w:t xml:space="preserve"> </w:t>
      </w:r>
    </w:p>
    <w:p w:rsidR="0005237B" w:rsidRDefault="00897170" w:rsidP="00CE63A3">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диверсифікація джерел енергопостачання, підвищення рівня енергоефективності в області та розвиток "зеленої економіки";</w:t>
      </w:r>
    </w:p>
    <w:p w:rsidR="0005237B" w:rsidRDefault="00897170" w:rsidP="00CE63A3">
      <w:pPr>
        <w:pStyle w:val="a3"/>
        <w:ind w:firstLine="567"/>
        <w:jc w:val="both"/>
        <w:rPr>
          <w:rFonts w:ascii="Times New Roman" w:hAnsi="Times New Roman" w:cs="Times New Roman"/>
          <w:sz w:val="28"/>
          <w:szCs w:val="28"/>
        </w:rPr>
      </w:pPr>
      <w:proofErr w:type="spellStart"/>
      <w:r w:rsidRPr="00897170">
        <w:rPr>
          <w:rFonts w:ascii="Times New Roman" w:hAnsi="Times New Roman" w:cs="Times New Roman"/>
          <w:sz w:val="28"/>
          <w:szCs w:val="28"/>
        </w:rPr>
        <w:t>енергомодернізація</w:t>
      </w:r>
      <w:proofErr w:type="spellEnd"/>
      <w:r w:rsidRPr="00897170">
        <w:rPr>
          <w:rFonts w:ascii="Times New Roman" w:hAnsi="Times New Roman" w:cs="Times New Roman"/>
          <w:sz w:val="28"/>
          <w:szCs w:val="28"/>
        </w:rPr>
        <w:t xml:space="preserve"> об’єктів бюджетної сфери; </w:t>
      </w:r>
    </w:p>
    <w:p w:rsidR="0005237B" w:rsidRDefault="00897170" w:rsidP="00CE63A3">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удосконалення системи енергоменеджменту та </w:t>
      </w:r>
      <w:proofErr w:type="spellStart"/>
      <w:r w:rsidRPr="00897170">
        <w:rPr>
          <w:rFonts w:ascii="Times New Roman" w:hAnsi="Times New Roman" w:cs="Times New Roman"/>
          <w:sz w:val="28"/>
          <w:szCs w:val="28"/>
        </w:rPr>
        <w:t>енергоаудитів</w:t>
      </w:r>
      <w:proofErr w:type="spellEnd"/>
      <w:r w:rsidRPr="00897170">
        <w:rPr>
          <w:rFonts w:ascii="Times New Roman" w:hAnsi="Times New Roman" w:cs="Times New Roman"/>
          <w:sz w:val="28"/>
          <w:szCs w:val="28"/>
        </w:rPr>
        <w:t xml:space="preserve">;  </w:t>
      </w:r>
    </w:p>
    <w:p w:rsidR="0005237B" w:rsidRDefault="00897170" w:rsidP="00CE63A3">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реалізація механізму </w:t>
      </w:r>
      <w:proofErr w:type="spellStart"/>
      <w:r w:rsidRPr="00897170">
        <w:rPr>
          <w:rFonts w:ascii="Times New Roman" w:hAnsi="Times New Roman" w:cs="Times New Roman"/>
          <w:sz w:val="28"/>
          <w:szCs w:val="28"/>
        </w:rPr>
        <w:t>енергосервісу</w:t>
      </w:r>
      <w:proofErr w:type="spellEnd"/>
      <w:r w:rsidRPr="00897170">
        <w:rPr>
          <w:rFonts w:ascii="Times New Roman" w:hAnsi="Times New Roman" w:cs="Times New Roman"/>
          <w:sz w:val="28"/>
          <w:szCs w:val="28"/>
        </w:rPr>
        <w:t xml:space="preserve">; </w:t>
      </w:r>
    </w:p>
    <w:p w:rsidR="00897170" w:rsidRPr="00897170" w:rsidRDefault="00897170" w:rsidP="00CE63A3">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підвищення культури енергоспоживання;  </w:t>
      </w:r>
    </w:p>
    <w:p w:rsidR="00897170" w:rsidRPr="0005237B"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05237B" w:rsidRDefault="00897170" w:rsidP="0005237B">
      <w:pPr>
        <w:pStyle w:val="a3"/>
        <w:numPr>
          <w:ilvl w:val="0"/>
          <w:numId w:val="4"/>
        </w:numPr>
        <w:jc w:val="both"/>
        <w:rPr>
          <w:rFonts w:ascii="Times New Roman" w:hAnsi="Times New Roman" w:cs="Times New Roman"/>
          <w:sz w:val="28"/>
          <w:szCs w:val="28"/>
        </w:rPr>
      </w:pPr>
      <w:r w:rsidRPr="0005237B">
        <w:rPr>
          <w:rFonts w:ascii="Times New Roman" w:hAnsi="Times New Roman" w:cs="Times New Roman"/>
          <w:b/>
          <w:bCs/>
          <w:sz w:val="28"/>
          <w:szCs w:val="28"/>
        </w:rPr>
        <w:t>основні завдання та заходи щодо розвитку галузі:</w:t>
      </w:r>
      <w:r w:rsidRPr="00897170">
        <w:rPr>
          <w:rFonts w:ascii="Times New Roman" w:hAnsi="Times New Roman" w:cs="Times New Roman"/>
          <w:sz w:val="28"/>
          <w:szCs w:val="28"/>
        </w:rPr>
        <w:t xml:space="preserve"> </w:t>
      </w:r>
    </w:p>
    <w:p w:rsidR="005C2FAE" w:rsidRDefault="00897170" w:rsidP="0005237B">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реалізації в </w:t>
      </w:r>
      <w:r w:rsidR="0005237B">
        <w:rPr>
          <w:rFonts w:ascii="Times New Roman" w:hAnsi="Times New Roman" w:cs="Times New Roman"/>
          <w:sz w:val="28"/>
          <w:szCs w:val="28"/>
        </w:rPr>
        <w:t>районі</w:t>
      </w:r>
      <w:r w:rsidRPr="00897170">
        <w:rPr>
          <w:rFonts w:ascii="Times New Roman" w:hAnsi="Times New Roman" w:cs="Times New Roman"/>
          <w:sz w:val="28"/>
          <w:szCs w:val="28"/>
        </w:rPr>
        <w:t xml:space="preserve"> завдань, визначених Енергетичною стратегією України на період до 2035 року "Безпека, енергоефективність, конкурентоспроможність", яку схвалено розпорядженням Кабінету Міністрів України від 18 серпня 2017 року № 605-р, програми енергоефективності Кіровоградсько</w:t>
      </w:r>
      <w:r w:rsidR="005C2FAE">
        <w:rPr>
          <w:rFonts w:ascii="Times New Roman" w:hAnsi="Times New Roman" w:cs="Times New Roman"/>
          <w:sz w:val="28"/>
          <w:szCs w:val="28"/>
        </w:rPr>
        <w:t>го</w:t>
      </w:r>
      <w:r w:rsidRPr="00897170">
        <w:rPr>
          <w:rFonts w:ascii="Times New Roman" w:hAnsi="Times New Roman" w:cs="Times New Roman"/>
          <w:sz w:val="28"/>
          <w:szCs w:val="28"/>
        </w:rPr>
        <w:t xml:space="preserve"> </w:t>
      </w:r>
      <w:r w:rsidR="005C2FAE">
        <w:rPr>
          <w:rFonts w:ascii="Times New Roman" w:hAnsi="Times New Roman" w:cs="Times New Roman"/>
          <w:sz w:val="28"/>
          <w:szCs w:val="28"/>
        </w:rPr>
        <w:t>району</w:t>
      </w:r>
      <w:r w:rsidRPr="00897170">
        <w:rPr>
          <w:rFonts w:ascii="Times New Roman" w:hAnsi="Times New Roman" w:cs="Times New Roman"/>
          <w:sz w:val="28"/>
          <w:szCs w:val="28"/>
        </w:rPr>
        <w:t xml:space="preserve"> на 2017-2020 роки;</w:t>
      </w:r>
    </w:p>
    <w:p w:rsidR="005C2FAE" w:rsidRDefault="00897170" w:rsidP="0005237B">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впровадження та використання систем енергетичного менеджменту та </w:t>
      </w:r>
      <w:proofErr w:type="spellStart"/>
      <w:r w:rsidRPr="00897170">
        <w:rPr>
          <w:rFonts w:ascii="Times New Roman" w:hAnsi="Times New Roman" w:cs="Times New Roman"/>
          <w:sz w:val="28"/>
          <w:szCs w:val="28"/>
        </w:rPr>
        <w:t>енергосервісу</w:t>
      </w:r>
      <w:proofErr w:type="spellEnd"/>
      <w:r w:rsidRPr="00897170">
        <w:rPr>
          <w:rFonts w:ascii="Times New Roman" w:hAnsi="Times New Roman" w:cs="Times New Roman"/>
          <w:sz w:val="28"/>
          <w:szCs w:val="28"/>
        </w:rPr>
        <w:t xml:space="preserve"> для підвищення енергетичної ефективності будівель бюджетних установ;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у реалізації проектів щодо виробництва енергії з нетрадиційних та відновлювальних джерел енергії, впровадження енергоефективних технологій та обладнання;  </w:t>
      </w:r>
    </w:p>
    <w:p w:rsidR="005C2FAE"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впровадження енергозберігаючих і енергоефективних заходів на об’єктах соціальної інфраструктури, інших закладах, установах і підприємствах комунальної та спільної власності громад сіл</w:t>
      </w:r>
      <w:r w:rsidR="005C2FAE">
        <w:rPr>
          <w:rFonts w:ascii="Times New Roman" w:hAnsi="Times New Roman" w:cs="Times New Roman"/>
          <w:sz w:val="28"/>
          <w:szCs w:val="28"/>
        </w:rPr>
        <w:t xml:space="preserve"> району</w:t>
      </w:r>
      <w:r w:rsidRPr="00897170">
        <w:rPr>
          <w:rFonts w:ascii="Times New Roman" w:hAnsi="Times New Roman" w:cs="Times New Roman"/>
          <w:sz w:val="28"/>
          <w:szCs w:val="28"/>
        </w:rPr>
        <w:t xml:space="preserve">;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стимулювання населення до впровадження енергоощадних заходів через механізм компенсації частини суми кредитів та/або частини відсотків за кредитами, залученими на заходи щодо енергозбереження, інші механізми.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85520F" w:rsidRDefault="0085520F" w:rsidP="005C2FAE">
      <w:pPr>
        <w:pStyle w:val="a3"/>
        <w:ind w:firstLine="567"/>
        <w:jc w:val="center"/>
        <w:rPr>
          <w:rFonts w:ascii="Times New Roman" w:hAnsi="Times New Roman" w:cs="Times New Roman"/>
          <w:b/>
          <w:bCs/>
          <w:sz w:val="28"/>
          <w:szCs w:val="28"/>
        </w:rPr>
      </w:pPr>
    </w:p>
    <w:p w:rsidR="0085520F" w:rsidRDefault="0085520F" w:rsidP="005C2FAE">
      <w:pPr>
        <w:pStyle w:val="a3"/>
        <w:ind w:firstLine="567"/>
        <w:jc w:val="center"/>
        <w:rPr>
          <w:rFonts w:ascii="Times New Roman" w:hAnsi="Times New Roman" w:cs="Times New Roman"/>
          <w:b/>
          <w:bCs/>
          <w:sz w:val="28"/>
          <w:szCs w:val="28"/>
        </w:rPr>
      </w:pPr>
    </w:p>
    <w:p w:rsidR="0085520F" w:rsidRDefault="0085520F" w:rsidP="005C2FAE">
      <w:pPr>
        <w:pStyle w:val="a3"/>
        <w:ind w:firstLine="567"/>
        <w:jc w:val="center"/>
        <w:rPr>
          <w:rFonts w:ascii="Times New Roman" w:hAnsi="Times New Roman" w:cs="Times New Roman"/>
          <w:b/>
          <w:bCs/>
          <w:sz w:val="28"/>
          <w:szCs w:val="28"/>
        </w:rPr>
      </w:pPr>
    </w:p>
    <w:p w:rsidR="00897170" w:rsidRPr="005C2FAE" w:rsidRDefault="005C2FAE" w:rsidP="005C2FAE">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4</w:t>
      </w:r>
      <w:r w:rsidR="00897170" w:rsidRPr="005C2FAE">
        <w:rPr>
          <w:rFonts w:ascii="Times New Roman" w:hAnsi="Times New Roman" w:cs="Times New Roman"/>
          <w:b/>
          <w:bCs/>
          <w:sz w:val="28"/>
          <w:szCs w:val="28"/>
        </w:rPr>
        <w:t>. Створення сприятливих умов для надходження інвестицій. Міжнародне співробітництво</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5C2FAE" w:rsidRDefault="005C2FAE" w:rsidP="00897170">
      <w:pPr>
        <w:pStyle w:val="a3"/>
        <w:ind w:firstLine="567"/>
        <w:jc w:val="both"/>
        <w:rPr>
          <w:rFonts w:ascii="Times New Roman" w:hAnsi="Times New Roman" w:cs="Times New Roman"/>
          <w:sz w:val="28"/>
          <w:szCs w:val="28"/>
        </w:rPr>
      </w:pPr>
      <w:r>
        <w:rPr>
          <w:rFonts w:ascii="Times New Roman" w:hAnsi="Times New Roman" w:cs="Times New Roman"/>
          <w:sz w:val="28"/>
          <w:szCs w:val="28"/>
        </w:rPr>
        <w:t>Кропивницький район</w:t>
      </w:r>
      <w:r w:rsidR="00897170" w:rsidRPr="00897170">
        <w:rPr>
          <w:rFonts w:ascii="Times New Roman" w:hAnsi="Times New Roman" w:cs="Times New Roman"/>
          <w:sz w:val="28"/>
          <w:szCs w:val="28"/>
        </w:rPr>
        <w:t xml:space="preserve"> має достатній потенціал для залучення інвестицій та потребує створення сприятливого і</w:t>
      </w:r>
      <w:r>
        <w:rPr>
          <w:rFonts w:ascii="Times New Roman" w:hAnsi="Times New Roman" w:cs="Times New Roman"/>
          <w:sz w:val="28"/>
          <w:szCs w:val="28"/>
        </w:rPr>
        <w:t>н</w:t>
      </w:r>
      <w:r w:rsidR="00897170" w:rsidRPr="00897170">
        <w:rPr>
          <w:rFonts w:ascii="Times New Roman" w:hAnsi="Times New Roman" w:cs="Times New Roman"/>
          <w:sz w:val="28"/>
          <w:szCs w:val="28"/>
        </w:rPr>
        <w:t>в</w:t>
      </w:r>
      <w:r>
        <w:rPr>
          <w:rFonts w:ascii="Times New Roman" w:hAnsi="Times New Roman" w:cs="Times New Roman"/>
          <w:sz w:val="28"/>
          <w:szCs w:val="28"/>
        </w:rPr>
        <w:t>е</w:t>
      </w:r>
      <w:r w:rsidR="00897170" w:rsidRPr="00897170">
        <w:rPr>
          <w:rFonts w:ascii="Times New Roman" w:hAnsi="Times New Roman" w:cs="Times New Roman"/>
          <w:sz w:val="28"/>
          <w:szCs w:val="28"/>
        </w:rPr>
        <w:t>стиційного клімату на території.</w:t>
      </w:r>
      <w:r>
        <w:rPr>
          <w:rFonts w:ascii="Times New Roman" w:hAnsi="Times New Roman" w:cs="Times New Roman"/>
          <w:sz w:val="28"/>
          <w:szCs w:val="28"/>
        </w:rPr>
        <w:t xml:space="preserve"> </w:t>
      </w:r>
    </w:p>
    <w:p w:rsidR="005C2FAE" w:rsidRDefault="005C2FAE" w:rsidP="00897170">
      <w:pPr>
        <w:pStyle w:val="a3"/>
        <w:ind w:firstLine="567"/>
        <w:jc w:val="both"/>
        <w:rPr>
          <w:rFonts w:ascii="Times New Roman" w:hAnsi="Times New Roman" w:cs="Times New Roman"/>
          <w:sz w:val="28"/>
          <w:szCs w:val="28"/>
        </w:rPr>
      </w:pPr>
      <w:r w:rsidRPr="0092541D">
        <w:rPr>
          <w:rFonts w:ascii="Times New Roman" w:hAnsi="Times New Roman"/>
          <w:kern w:val="144"/>
          <w:sz w:val="28"/>
          <w:szCs w:val="28"/>
        </w:rPr>
        <w:t>Для підвищення рівня інвестиційної привабливості р</w:t>
      </w:r>
      <w:r>
        <w:rPr>
          <w:rFonts w:ascii="Times New Roman" w:hAnsi="Times New Roman"/>
          <w:kern w:val="144"/>
          <w:sz w:val="28"/>
          <w:szCs w:val="28"/>
        </w:rPr>
        <w:t>айону</w:t>
      </w:r>
      <w:r w:rsidRPr="0092541D">
        <w:rPr>
          <w:rFonts w:ascii="Times New Roman" w:hAnsi="Times New Roman"/>
          <w:kern w:val="144"/>
          <w:sz w:val="28"/>
          <w:szCs w:val="28"/>
        </w:rPr>
        <w:t xml:space="preserve">, розширення доступу інвесторів до інформації про інвестиційний потенціал </w:t>
      </w:r>
      <w:r>
        <w:rPr>
          <w:rFonts w:ascii="Times New Roman" w:hAnsi="Times New Roman"/>
          <w:kern w:val="144"/>
          <w:sz w:val="28"/>
          <w:szCs w:val="28"/>
        </w:rPr>
        <w:t>району рішенням шістнадцятої сесії Кіровоградської районної ради сьомого скликання від                20 грудня 2017 року № 296 затверджено Програму формування позитивного інвестиційного іміджу Кіровоградського району на 2018 – 2020 роки.</w:t>
      </w:r>
    </w:p>
    <w:p w:rsidR="005C2FAE" w:rsidRDefault="005C2FAE" w:rsidP="00897170">
      <w:pPr>
        <w:pStyle w:val="a3"/>
        <w:ind w:firstLine="567"/>
        <w:jc w:val="both"/>
        <w:rPr>
          <w:rFonts w:ascii="Times New Roman" w:hAnsi="Times New Roman" w:cs="Times New Roman"/>
          <w:sz w:val="28"/>
          <w:szCs w:val="28"/>
        </w:rPr>
      </w:pPr>
    </w:p>
    <w:p w:rsidR="005C2FAE" w:rsidRDefault="00897170" w:rsidP="005C2FAE">
      <w:pPr>
        <w:pStyle w:val="a3"/>
        <w:numPr>
          <w:ilvl w:val="0"/>
          <w:numId w:val="5"/>
        </w:numPr>
        <w:jc w:val="both"/>
        <w:rPr>
          <w:rFonts w:ascii="Times New Roman" w:hAnsi="Times New Roman" w:cs="Times New Roman"/>
          <w:sz w:val="28"/>
          <w:szCs w:val="28"/>
        </w:rPr>
      </w:pPr>
      <w:r w:rsidRPr="005C2FAE">
        <w:rPr>
          <w:rFonts w:ascii="Times New Roman" w:hAnsi="Times New Roman" w:cs="Times New Roman"/>
          <w:b/>
          <w:bCs/>
          <w:sz w:val="28"/>
          <w:szCs w:val="28"/>
        </w:rPr>
        <w:t>пріоритетні напрямки розвитку сфери діяльності:</w:t>
      </w:r>
      <w:r w:rsidRPr="00897170">
        <w:rPr>
          <w:rFonts w:ascii="Times New Roman" w:hAnsi="Times New Roman" w:cs="Times New Roman"/>
          <w:sz w:val="28"/>
          <w:szCs w:val="28"/>
        </w:rPr>
        <w:t xml:space="preserve"> </w:t>
      </w:r>
    </w:p>
    <w:p w:rsidR="005C2FAE" w:rsidRDefault="00897170" w:rsidP="005C2FAE">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розвитку соціальної інфраструктури територій; </w:t>
      </w:r>
    </w:p>
    <w:p w:rsidR="005C2FAE" w:rsidRDefault="00897170" w:rsidP="005C2FAE">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інформаційне забезпечення суб’єктів інвестиційної діяльності; </w:t>
      </w:r>
    </w:p>
    <w:p w:rsidR="005C2FAE" w:rsidRDefault="00897170" w:rsidP="005C2FAE">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реалізація заходів програми </w:t>
      </w:r>
      <w:r w:rsidR="005C2FAE">
        <w:rPr>
          <w:rFonts w:ascii="Times New Roman" w:hAnsi="Times New Roman"/>
          <w:kern w:val="144"/>
          <w:sz w:val="28"/>
          <w:szCs w:val="28"/>
        </w:rPr>
        <w:t>формування позитивного інвестиційного іміджу Кіровоградського району на 2018 – 2020 роки</w:t>
      </w:r>
      <w:r w:rsidRPr="00897170">
        <w:rPr>
          <w:rFonts w:ascii="Times New Roman" w:hAnsi="Times New Roman" w:cs="Times New Roman"/>
          <w:sz w:val="28"/>
          <w:szCs w:val="28"/>
        </w:rPr>
        <w:t xml:space="preserve">; </w:t>
      </w:r>
    </w:p>
    <w:p w:rsidR="005C2FAE"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проведення презентації економічного, агропромислового, культурного та туристичного потенціалу </w:t>
      </w:r>
      <w:r w:rsidR="005C2FAE">
        <w:rPr>
          <w:rFonts w:ascii="Times New Roman" w:hAnsi="Times New Roman" w:cs="Times New Roman"/>
          <w:sz w:val="28"/>
          <w:szCs w:val="28"/>
        </w:rPr>
        <w:t>Кропивницького району в Україні та</w:t>
      </w:r>
      <w:r w:rsidRPr="00897170">
        <w:rPr>
          <w:rFonts w:ascii="Times New Roman" w:hAnsi="Times New Roman" w:cs="Times New Roman"/>
          <w:sz w:val="28"/>
          <w:szCs w:val="28"/>
        </w:rPr>
        <w:t xml:space="preserve"> за кордоном з метою підвищення іміджу області; </w:t>
      </w:r>
    </w:p>
    <w:p w:rsidR="00897170" w:rsidRDefault="00897170" w:rsidP="005C2FAE">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налагодження нового, розширення та поглиблення існуючого міжрегіонального співробітництва</w:t>
      </w:r>
      <w:r w:rsidR="005C2FAE">
        <w:rPr>
          <w:rFonts w:ascii="Times New Roman" w:hAnsi="Times New Roman" w:cs="Times New Roman"/>
          <w:sz w:val="28"/>
          <w:szCs w:val="28"/>
        </w:rPr>
        <w:t xml:space="preserve"> </w:t>
      </w:r>
      <w:r w:rsidRPr="00897170">
        <w:rPr>
          <w:rFonts w:ascii="Times New Roman" w:hAnsi="Times New Roman" w:cs="Times New Roman"/>
          <w:sz w:val="28"/>
          <w:szCs w:val="28"/>
        </w:rPr>
        <w:t>з адміністративно</w:t>
      </w:r>
      <w:r w:rsidR="005C2FAE">
        <w:rPr>
          <w:rFonts w:ascii="Times New Roman" w:hAnsi="Times New Roman" w:cs="Times New Roman"/>
          <w:sz w:val="28"/>
          <w:szCs w:val="28"/>
        </w:rPr>
        <w:t>-</w:t>
      </w:r>
      <w:r w:rsidRPr="00897170">
        <w:rPr>
          <w:rFonts w:ascii="Times New Roman" w:hAnsi="Times New Roman" w:cs="Times New Roman"/>
          <w:sz w:val="28"/>
          <w:szCs w:val="28"/>
        </w:rPr>
        <w:t>територіальними одиницями іноземних країн</w:t>
      </w:r>
      <w:r w:rsidR="005C2FAE">
        <w:rPr>
          <w:rFonts w:ascii="Times New Roman" w:hAnsi="Times New Roman" w:cs="Times New Roman"/>
          <w:sz w:val="28"/>
          <w:szCs w:val="28"/>
        </w:rPr>
        <w:t>.</w:t>
      </w:r>
    </w:p>
    <w:p w:rsidR="005C2FAE" w:rsidRPr="005C2FAE" w:rsidRDefault="005C2FAE" w:rsidP="005C2FAE">
      <w:pPr>
        <w:pStyle w:val="a3"/>
        <w:ind w:firstLine="567"/>
        <w:jc w:val="both"/>
        <w:rPr>
          <w:rFonts w:ascii="Times New Roman" w:hAnsi="Times New Roman" w:cs="Times New Roman"/>
          <w:sz w:val="16"/>
          <w:szCs w:val="16"/>
        </w:rPr>
      </w:pPr>
    </w:p>
    <w:p w:rsidR="00AB2F61" w:rsidRDefault="00897170" w:rsidP="00AB2F61">
      <w:pPr>
        <w:pStyle w:val="a3"/>
        <w:numPr>
          <w:ilvl w:val="0"/>
          <w:numId w:val="5"/>
        </w:numPr>
        <w:jc w:val="both"/>
        <w:rPr>
          <w:rFonts w:ascii="Times New Roman" w:hAnsi="Times New Roman" w:cs="Times New Roman"/>
          <w:sz w:val="28"/>
          <w:szCs w:val="28"/>
        </w:rPr>
      </w:pPr>
      <w:r w:rsidRPr="00AB2F61">
        <w:rPr>
          <w:rFonts w:ascii="Times New Roman" w:hAnsi="Times New Roman" w:cs="Times New Roman"/>
          <w:b/>
          <w:bCs/>
          <w:sz w:val="28"/>
          <w:szCs w:val="28"/>
        </w:rPr>
        <w:t>основні завдання та заходи розвитку сфери діяльності:</w:t>
      </w:r>
      <w:r w:rsidRPr="00897170">
        <w:rPr>
          <w:rFonts w:ascii="Times New Roman" w:hAnsi="Times New Roman" w:cs="Times New Roman"/>
          <w:sz w:val="28"/>
          <w:szCs w:val="28"/>
        </w:rPr>
        <w:t xml:space="preserve"> </w:t>
      </w:r>
    </w:p>
    <w:p w:rsidR="000D6DD0" w:rsidRDefault="00897170" w:rsidP="00AB2F6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розроблення містобудівної документації (генеральних планів, планів зонування та детальних планів територій);  </w:t>
      </w:r>
    </w:p>
    <w:p w:rsidR="000D6DD0" w:rsidRDefault="00897170" w:rsidP="00AB2F6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реалізація інвестиційних проектів та програм за рахунок коштів державного бюджету інвестиційного спрямування та забезпечення їх співфінансування з місцевих бюджетів; </w:t>
      </w:r>
    </w:p>
    <w:p w:rsidR="007D6321" w:rsidRDefault="00897170" w:rsidP="00AB2F6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координація роботи місцевих органів виконавчої влади та органів місцевого самоврядування щодо створення сприятливих умов для інвестиційної діяльності, формування інвестиційних пропозицій та реалізації стратегічних інвестиційних проектів розвитку територій; </w:t>
      </w:r>
    </w:p>
    <w:p w:rsidR="007D6321" w:rsidRDefault="00897170" w:rsidP="00AB2F6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поширення інформації про інвестиційний потенціал </w:t>
      </w:r>
      <w:r w:rsidR="007D6321">
        <w:rPr>
          <w:rFonts w:ascii="Times New Roman" w:hAnsi="Times New Roman" w:cs="Times New Roman"/>
          <w:sz w:val="28"/>
          <w:szCs w:val="28"/>
        </w:rPr>
        <w:t>району,</w:t>
      </w:r>
      <w:r w:rsidRPr="00897170">
        <w:rPr>
          <w:rFonts w:ascii="Times New Roman" w:hAnsi="Times New Roman" w:cs="Times New Roman"/>
          <w:sz w:val="28"/>
          <w:szCs w:val="28"/>
        </w:rPr>
        <w:t xml:space="preserve"> ділові та інвестиційні пропозиції суб'єктів господарювання </w:t>
      </w:r>
      <w:r w:rsidR="007D6321">
        <w:rPr>
          <w:rFonts w:ascii="Times New Roman" w:hAnsi="Times New Roman" w:cs="Times New Roman"/>
          <w:sz w:val="28"/>
          <w:szCs w:val="28"/>
        </w:rPr>
        <w:t>району</w:t>
      </w:r>
      <w:r w:rsidRPr="00897170">
        <w:rPr>
          <w:rFonts w:ascii="Times New Roman" w:hAnsi="Times New Roman" w:cs="Times New Roman"/>
          <w:sz w:val="28"/>
          <w:szCs w:val="28"/>
        </w:rPr>
        <w:t xml:space="preserve">; </w:t>
      </w:r>
    </w:p>
    <w:p w:rsidR="007D6321" w:rsidRDefault="00897170" w:rsidP="00AB2F6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реалізації в </w:t>
      </w:r>
      <w:r w:rsidR="007D6321">
        <w:rPr>
          <w:rFonts w:ascii="Times New Roman" w:hAnsi="Times New Roman" w:cs="Times New Roman"/>
          <w:sz w:val="28"/>
          <w:szCs w:val="28"/>
        </w:rPr>
        <w:t>районі</w:t>
      </w:r>
      <w:r w:rsidRPr="00897170">
        <w:rPr>
          <w:rFonts w:ascii="Times New Roman" w:hAnsi="Times New Roman" w:cs="Times New Roman"/>
          <w:sz w:val="28"/>
          <w:szCs w:val="28"/>
        </w:rPr>
        <w:t xml:space="preserve"> державної політики у сфері зовнішніх зносин та зовнішньоекономічної діяльності; </w:t>
      </w:r>
    </w:p>
    <w:p w:rsidR="007D6321" w:rsidRDefault="00897170" w:rsidP="00AB2F6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реалізації євроінтеграційної політики України в </w:t>
      </w:r>
      <w:r w:rsidR="007D6321">
        <w:rPr>
          <w:rFonts w:ascii="Times New Roman" w:hAnsi="Times New Roman" w:cs="Times New Roman"/>
          <w:sz w:val="28"/>
          <w:szCs w:val="28"/>
        </w:rPr>
        <w:t xml:space="preserve">районі </w:t>
      </w:r>
      <w:r w:rsidRPr="00897170">
        <w:rPr>
          <w:rFonts w:ascii="Times New Roman" w:hAnsi="Times New Roman" w:cs="Times New Roman"/>
          <w:sz w:val="28"/>
          <w:szCs w:val="28"/>
        </w:rPr>
        <w:t xml:space="preserve">шляхом організації та проведення тренінгів, семінарів, конференцій, засідань за круглим столом з питань розвитку співпраці між Україною та Європейським Союзом; </w:t>
      </w:r>
    </w:p>
    <w:p w:rsidR="004F19A8" w:rsidRPr="004F19A8" w:rsidRDefault="004F19A8" w:rsidP="004F19A8">
      <w:pPr>
        <w:ind w:firstLine="709"/>
        <w:jc w:val="both"/>
        <w:rPr>
          <w:rFonts w:ascii="Times New Roman" w:hAnsi="Times New Roman" w:cs="Times New Roman"/>
          <w:sz w:val="28"/>
          <w:szCs w:val="28"/>
        </w:rPr>
      </w:pPr>
      <w:r w:rsidRPr="004F19A8">
        <w:rPr>
          <w:rFonts w:ascii="Times New Roman" w:hAnsi="Times New Roman" w:cs="Times New Roman"/>
          <w:sz w:val="28"/>
          <w:szCs w:val="28"/>
        </w:rPr>
        <w:t>оновлення бази даних,  забезпечення належної роботи та функціонування  інвестиційного веб-сайту "Центрально-Український інвестиційний портал", розширення його функціональних можливостей з метою забезпечення доступу інвесторів до інформації про інвестиційний потенціал області, перспективні інвестиційні проекти та пропозиції для реалізації на території області;</w:t>
      </w:r>
    </w:p>
    <w:p w:rsidR="004F19A8" w:rsidRPr="004F19A8" w:rsidRDefault="004F19A8" w:rsidP="004F19A8">
      <w:pPr>
        <w:ind w:firstLine="709"/>
        <w:jc w:val="both"/>
        <w:rPr>
          <w:rFonts w:ascii="Times New Roman" w:hAnsi="Times New Roman" w:cs="Times New Roman"/>
          <w:sz w:val="28"/>
          <w:szCs w:val="28"/>
        </w:rPr>
      </w:pPr>
      <w:r w:rsidRPr="004F19A8">
        <w:rPr>
          <w:rFonts w:ascii="Times New Roman" w:hAnsi="Times New Roman" w:cs="Times New Roman"/>
          <w:sz w:val="28"/>
          <w:szCs w:val="28"/>
        </w:rPr>
        <w:lastRenderedPageBreak/>
        <w:t>поширення інформації про інвестиційний потенціал області, ділові та інвестиційні пропозиції суб'єктів господарювання області;</w:t>
      </w:r>
    </w:p>
    <w:p w:rsidR="004F19A8" w:rsidRPr="004F19A8" w:rsidRDefault="004F19A8" w:rsidP="004F19A8">
      <w:pPr>
        <w:ind w:firstLine="709"/>
        <w:jc w:val="both"/>
        <w:rPr>
          <w:rFonts w:ascii="Times New Roman" w:hAnsi="Times New Roman" w:cs="Times New Roman"/>
          <w:sz w:val="28"/>
          <w:szCs w:val="28"/>
        </w:rPr>
      </w:pPr>
      <w:r w:rsidRPr="004F19A8">
        <w:rPr>
          <w:rFonts w:ascii="Times New Roman" w:hAnsi="Times New Roman" w:cs="Times New Roman"/>
          <w:sz w:val="28"/>
          <w:szCs w:val="28"/>
        </w:rPr>
        <w:t>впровадження в районі проектів міжнародної технічної допомоги та програм, які фінансуються за кредити і гранти міжнародних фінансових організацій;</w:t>
      </w:r>
    </w:p>
    <w:p w:rsidR="004F19A8" w:rsidRPr="004F19A8" w:rsidRDefault="004F19A8" w:rsidP="004F19A8">
      <w:pPr>
        <w:ind w:firstLine="709"/>
        <w:jc w:val="both"/>
        <w:rPr>
          <w:rFonts w:ascii="Times New Roman" w:hAnsi="Times New Roman" w:cs="Times New Roman"/>
          <w:sz w:val="28"/>
          <w:szCs w:val="28"/>
        </w:rPr>
      </w:pPr>
      <w:r w:rsidRPr="004F19A8">
        <w:rPr>
          <w:rFonts w:ascii="Times New Roman" w:hAnsi="Times New Roman" w:cs="Times New Roman"/>
          <w:sz w:val="28"/>
          <w:szCs w:val="28"/>
        </w:rPr>
        <w:t>забезпечення розробки та адміністрування реалізації інвестиційних та соціальних проектів</w:t>
      </w:r>
      <w:r>
        <w:rPr>
          <w:rFonts w:ascii="Times New Roman" w:hAnsi="Times New Roman" w:cs="Times New Roman"/>
          <w:sz w:val="28"/>
          <w:szCs w:val="28"/>
        </w:rPr>
        <w:t>;</w:t>
      </w:r>
    </w:p>
    <w:p w:rsidR="007D6321" w:rsidRDefault="007D6321" w:rsidP="00897170">
      <w:pPr>
        <w:pStyle w:val="a3"/>
        <w:ind w:firstLine="567"/>
        <w:jc w:val="both"/>
        <w:rPr>
          <w:rFonts w:ascii="Times New Roman" w:hAnsi="Times New Roman" w:cs="Times New Roman"/>
          <w:sz w:val="28"/>
          <w:szCs w:val="28"/>
        </w:rPr>
      </w:pPr>
      <w:r>
        <w:rPr>
          <w:rFonts w:ascii="Times New Roman" w:hAnsi="Times New Roman" w:cs="Times New Roman"/>
          <w:sz w:val="28"/>
          <w:szCs w:val="28"/>
        </w:rPr>
        <w:t>участь в</w:t>
      </w:r>
      <w:r w:rsidR="00897170" w:rsidRPr="00897170">
        <w:rPr>
          <w:rFonts w:ascii="Times New Roman" w:hAnsi="Times New Roman" w:cs="Times New Roman"/>
          <w:sz w:val="28"/>
          <w:szCs w:val="28"/>
        </w:rPr>
        <w:t xml:space="preserve"> інвестиційн</w:t>
      </w:r>
      <w:r>
        <w:rPr>
          <w:rFonts w:ascii="Times New Roman" w:hAnsi="Times New Roman" w:cs="Times New Roman"/>
          <w:sz w:val="28"/>
          <w:szCs w:val="28"/>
        </w:rPr>
        <w:t>их</w:t>
      </w:r>
      <w:r w:rsidR="00897170" w:rsidRPr="00897170">
        <w:rPr>
          <w:rFonts w:ascii="Times New Roman" w:hAnsi="Times New Roman" w:cs="Times New Roman"/>
          <w:sz w:val="28"/>
          <w:szCs w:val="28"/>
        </w:rPr>
        <w:t xml:space="preserve"> форум</w:t>
      </w:r>
      <w:r>
        <w:rPr>
          <w:rFonts w:ascii="Times New Roman" w:hAnsi="Times New Roman" w:cs="Times New Roman"/>
          <w:sz w:val="28"/>
          <w:szCs w:val="28"/>
        </w:rPr>
        <w:t>ах</w:t>
      </w:r>
      <w:r w:rsidR="00897170" w:rsidRPr="00897170">
        <w:rPr>
          <w:rFonts w:ascii="Times New Roman" w:hAnsi="Times New Roman" w:cs="Times New Roman"/>
          <w:sz w:val="28"/>
          <w:szCs w:val="28"/>
        </w:rPr>
        <w:t xml:space="preserve">; </w:t>
      </w:r>
    </w:p>
    <w:p w:rsidR="007D6321"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проведенню в області Міжнародної агропромислової виставки "AGROEXPO - 2020"; </w:t>
      </w:r>
    </w:p>
    <w:p w:rsidR="00897170" w:rsidRPr="00897170" w:rsidRDefault="00897170" w:rsidP="007334E4">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організації та реалізації заходів щодо підтримки р</w:t>
      </w:r>
      <w:r w:rsidR="007D6321">
        <w:rPr>
          <w:rFonts w:ascii="Times New Roman" w:hAnsi="Times New Roman" w:cs="Times New Roman"/>
          <w:sz w:val="28"/>
          <w:szCs w:val="28"/>
        </w:rPr>
        <w:t>айонного</w:t>
      </w:r>
      <w:r w:rsidRPr="00897170">
        <w:rPr>
          <w:rFonts w:ascii="Times New Roman" w:hAnsi="Times New Roman" w:cs="Times New Roman"/>
          <w:sz w:val="28"/>
          <w:szCs w:val="28"/>
        </w:rPr>
        <w:t xml:space="preserve"> розвитку, зокрема спрямованих на підтримку та розвиток малого підприємництва</w:t>
      </w:r>
      <w:r w:rsidR="007334E4">
        <w:rPr>
          <w:rFonts w:ascii="Times New Roman" w:hAnsi="Times New Roman" w:cs="Times New Roman"/>
          <w:sz w:val="28"/>
          <w:szCs w:val="28"/>
        </w:rPr>
        <w:t>.</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897170" w:rsidRPr="007D6321" w:rsidRDefault="007D6321" w:rsidP="007D632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5</w:t>
      </w:r>
      <w:r w:rsidR="00897170" w:rsidRPr="007D6321">
        <w:rPr>
          <w:rFonts w:ascii="Times New Roman" w:hAnsi="Times New Roman" w:cs="Times New Roman"/>
          <w:b/>
          <w:bCs/>
          <w:sz w:val="28"/>
          <w:szCs w:val="28"/>
        </w:rPr>
        <w:t>. Формування конкурентного середовища</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897170" w:rsidRDefault="00897170" w:rsidP="007D632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 </w:t>
      </w:r>
      <w:r w:rsidR="007D6321">
        <w:rPr>
          <w:rFonts w:ascii="Times New Roman" w:hAnsi="Times New Roman" w:cs="Times New Roman"/>
          <w:sz w:val="28"/>
          <w:szCs w:val="28"/>
        </w:rPr>
        <w:t>районі,</w:t>
      </w:r>
      <w:r w:rsidRPr="00897170">
        <w:rPr>
          <w:rFonts w:ascii="Times New Roman" w:hAnsi="Times New Roman" w:cs="Times New Roman"/>
          <w:sz w:val="28"/>
          <w:szCs w:val="28"/>
        </w:rPr>
        <w:t xml:space="preserve"> в основному, сформовано конкурентне середовище, для роботи економіки в ринкових умовах, за винятком сфери природних монополій. Частка суб'єктів господарювання, що займають монопольне становище, у загальній кількості суб'єктів господарювання, є незначною. </w:t>
      </w:r>
    </w:p>
    <w:p w:rsidR="007D6321" w:rsidRPr="007D6321" w:rsidRDefault="007D6321" w:rsidP="007D6321">
      <w:pPr>
        <w:pStyle w:val="a3"/>
        <w:ind w:firstLine="567"/>
        <w:jc w:val="both"/>
        <w:rPr>
          <w:rFonts w:ascii="Times New Roman" w:hAnsi="Times New Roman" w:cs="Times New Roman"/>
          <w:sz w:val="16"/>
          <w:szCs w:val="16"/>
        </w:rPr>
      </w:pPr>
    </w:p>
    <w:p w:rsidR="007D6321" w:rsidRPr="007D6321" w:rsidRDefault="00897170" w:rsidP="007D6321">
      <w:pPr>
        <w:pStyle w:val="a3"/>
        <w:numPr>
          <w:ilvl w:val="0"/>
          <w:numId w:val="6"/>
        </w:numPr>
        <w:jc w:val="both"/>
        <w:rPr>
          <w:rFonts w:ascii="Times New Roman" w:hAnsi="Times New Roman" w:cs="Times New Roman"/>
          <w:b/>
          <w:bCs/>
          <w:sz w:val="28"/>
          <w:szCs w:val="28"/>
        </w:rPr>
      </w:pPr>
      <w:r w:rsidRPr="007D6321">
        <w:rPr>
          <w:rFonts w:ascii="Times New Roman" w:hAnsi="Times New Roman" w:cs="Times New Roman"/>
          <w:b/>
          <w:bCs/>
          <w:sz w:val="28"/>
          <w:szCs w:val="28"/>
        </w:rPr>
        <w:t xml:space="preserve">пріоритетні напрямки розвитку сфери діяльності: </w:t>
      </w:r>
    </w:p>
    <w:p w:rsidR="00897170" w:rsidRPr="00897170" w:rsidRDefault="00897170" w:rsidP="007D632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подальший розвиток добросовісної, ефективної конкуренції  підприємницького середовища; </w:t>
      </w:r>
    </w:p>
    <w:p w:rsidR="00897170" w:rsidRPr="007D6321"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7D6321" w:rsidRDefault="00897170" w:rsidP="007D6321">
      <w:pPr>
        <w:pStyle w:val="a3"/>
        <w:numPr>
          <w:ilvl w:val="0"/>
          <w:numId w:val="6"/>
        </w:numPr>
        <w:jc w:val="both"/>
        <w:rPr>
          <w:rFonts w:ascii="Times New Roman" w:hAnsi="Times New Roman" w:cs="Times New Roman"/>
          <w:sz w:val="28"/>
          <w:szCs w:val="28"/>
        </w:rPr>
      </w:pPr>
      <w:r w:rsidRPr="007D6321">
        <w:rPr>
          <w:rFonts w:ascii="Times New Roman" w:hAnsi="Times New Roman" w:cs="Times New Roman"/>
          <w:b/>
          <w:bCs/>
          <w:sz w:val="28"/>
          <w:szCs w:val="28"/>
        </w:rPr>
        <w:t>основні завдання та заходи щодо розвитку сфери діяльності:</w:t>
      </w:r>
      <w:r w:rsidRPr="00897170">
        <w:rPr>
          <w:rFonts w:ascii="Times New Roman" w:hAnsi="Times New Roman" w:cs="Times New Roman"/>
          <w:sz w:val="28"/>
          <w:szCs w:val="28"/>
        </w:rPr>
        <w:t xml:space="preserve"> </w:t>
      </w:r>
    </w:p>
    <w:p w:rsidR="007D6321" w:rsidRDefault="00897170" w:rsidP="007D632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розвитку конкуренції та не вчиняти будь-яких неправомірних дій, які можуть мати негативний вплив на конкуренцію; </w:t>
      </w:r>
    </w:p>
    <w:p w:rsidR="007D6321" w:rsidRDefault="00897170" w:rsidP="007D632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використання системи електронних закупівель "PROZORO" під час здійснення публічних закупівель товарів, робіт і послуг за державні кошти;</w:t>
      </w:r>
    </w:p>
    <w:p w:rsidR="00897170" w:rsidRPr="00897170" w:rsidRDefault="00897170" w:rsidP="007D632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надання державної допомоги суб’єктам господарювання виключно з дотриманням вимог Закону України "Про державну допомогу суб’єктам господарювання" та нормативно-правових актів, які видані відповідно до Закону.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897170" w:rsidRPr="007D6321" w:rsidRDefault="00E67B7E" w:rsidP="007D6321">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2</w:t>
      </w:r>
      <w:r w:rsidR="00897170" w:rsidRPr="007D6321">
        <w:rPr>
          <w:rFonts w:ascii="Times New Roman" w:hAnsi="Times New Roman" w:cs="Times New Roman"/>
          <w:b/>
          <w:bCs/>
          <w:sz w:val="28"/>
          <w:szCs w:val="28"/>
        </w:rPr>
        <w:t>. РОЗВИТОК ЛЮДСЬКОГО КАПІТАЛУ ТА ПІДВИЩЕННЯ ЯКОСТІ ЖИТТЯ НАСЕЛЕННЯ</w:t>
      </w:r>
    </w:p>
    <w:p w:rsidR="00897170" w:rsidRPr="007D6321" w:rsidRDefault="00897170" w:rsidP="007D6321">
      <w:pPr>
        <w:pStyle w:val="a3"/>
        <w:ind w:firstLine="567"/>
        <w:jc w:val="center"/>
        <w:rPr>
          <w:rFonts w:ascii="Times New Roman" w:hAnsi="Times New Roman" w:cs="Times New Roman"/>
          <w:b/>
          <w:bCs/>
          <w:sz w:val="28"/>
          <w:szCs w:val="28"/>
        </w:rPr>
      </w:pPr>
    </w:p>
    <w:p w:rsidR="00897170" w:rsidRPr="004F19A8" w:rsidRDefault="00897170" w:rsidP="00897170">
      <w:pPr>
        <w:pStyle w:val="a3"/>
        <w:ind w:firstLine="567"/>
        <w:jc w:val="both"/>
        <w:rPr>
          <w:rFonts w:ascii="Times New Roman" w:hAnsi="Times New Roman" w:cs="Times New Roman"/>
          <w:b/>
          <w:bCs/>
          <w:sz w:val="28"/>
          <w:szCs w:val="28"/>
        </w:rPr>
      </w:pPr>
      <w:r w:rsidRPr="004F19A8">
        <w:rPr>
          <w:rFonts w:ascii="Times New Roman" w:hAnsi="Times New Roman" w:cs="Times New Roman"/>
          <w:b/>
          <w:bCs/>
          <w:sz w:val="28"/>
          <w:szCs w:val="28"/>
        </w:rPr>
        <w:t xml:space="preserve">                            </w:t>
      </w:r>
      <w:r w:rsidR="004F19A8" w:rsidRPr="004F19A8">
        <w:rPr>
          <w:rFonts w:ascii="Times New Roman" w:hAnsi="Times New Roman" w:cs="Times New Roman"/>
          <w:b/>
          <w:bCs/>
          <w:sz w:val="28"/>
          <w:szCs w:val="28"/>
        </w:rPr>
        <w:t>1</w:t>
      </w:r>
      <w:r w:rsidRPr="004F19A8">
        <w:rPr>
          <w:rFonts w:ascii="Times New Roman" w:hAnsi="Times New Roman" w:cs="Times New Roman"/>
          <w:b/>
          <w:bCs/>
          <w:sz w:val="28"/>
          <w:szCs w:val="28"/>
        </w:rPr>
        <w:t>. Доходи населення</w:t>
      </w:r>
      <w:r w:rsidR="004F19A8" w:rsidRPr="004F19A8">
        <w:rPr>
          <w:rFonts w:ascii="Times New Roman" w:hAnsi="Times New Roman" w:cs="Times New Roman"/>
          <w:b/>
          <w:bCs/>
          <w:sz w:val="28"/>
          <w:szCs w:val="28"/>
        </w:rPr>
        <w:t xml:space="preserve">. </w:t>
      </w:r>
      <w:r w:rsidRPr="004F19A8">
        <w:rPr>
          <w:rFonts w:ascii="Times New Roman" w:hAnsi="Times New Roman" w:cs="Times New Roman"/>
          <w:b/>
          <w:bCs/>
          <w:sz w:val="28"/>
          <w:szCs w:val="28"/>
        </w:rPr>
        <w:t xml:space="preserve"> </w:t>
      </w:r>
      <w:r w:rsidR="004F19A8" w:rsidRPr="004F19A8">
        <w:rPr>
          <w:rFonts w:ascii="Times New Roman" w:hAnsi="Times New Roman" w:cs="Times New Roman"/>
          <w:b/>
          <w:bCs/>
          <w:sz w:val="28"/>
          <w:szCs w:val="28"/>
        </w:rPr>
        <w:t>Соціальний захист населення.</w:t>
      </w:r>
    </w:p>
    <w:p w:rsidR="00897170" w:rsidRPr="004F19A8"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Основними джерелами формування доходів населення </w:t>
      </w:r>
      <w:r w:rsidR="004F19A8">
        <w:rPr>
          <w:rFonts w:ascii="Times New Roman" w:hAnsi="Times New Roman" w:cs="Times New Roman"/>
          <w:sz w:val="28"/>
          <w:szCs w:val="28"/>
        </w:rPr>
        <w:t>району</w:t>
      </w:r>
      <w:r w:rsidRPr="00897170">
        <w:rPr>
          <w:rFonts w:ascii="Times New Roman" w:hAnsi="Times New Roman" w:cs="Times New Roman"/>
          <w:sz w:val="28"/>
          <w:szCs w:val="28"/>
        </w:rPr>
        <w:t xml:space="preserve"> є заробітна плата та соціальні допомоги</w:t>
      </w:r>
      <w:r w:rsidR="004F19A8">
        <w:rPr>
          <w:rFonts w:ascii="Times New Roman" w:hAnsi="Times New Roman" w:cs="Times New Roman"/>
          <w:sz w:val="28"/>
          <w:szCs w:val="28"/>
        </w:rPr>
        <w:t xml:space="preserve">. </w:t>
      </w:r>
      <w:r w:rsidRPr="00897170">
        <w:rPr>
          <w:rFonts w:ascii="Times New Roman" w:hAnsi="Times New Roman" w:cs="Times New Roman"/>
          <w:sz w:val="28"/>
          <w:szCs w:val="28"/>
        </w:rPr>
        <w:t xml:space="preserve">Підвищення рівня життя населення </w:t>
      </w:r>
      <w:r w:rsidR="004F19A8">
        <w:rPr>
          <w:rFonts w:ascii="Times New Roman" w:hAnsi="Times New Roman" w:cs="Times New Roman"/>
          <w:sz w:val="28"/>
          <w:szCs w:val="28"/>
        </w:rPr>
        <w:t>району,</w:t>
      </w:r>
      <w:r w:rsidRPr="00897170">
        <w:rPr>
          <w:rFonts w:ascii="Times New Roman" w:hAnsi="Times New Roman" w:cs="Times New Roman"/>
          <w:sz w:val="28"/>
          <w:szCs w:val="28"/>
        </w:rPr>
        <w:t xml:space="preserve"> стимулювання витрат домогосподарств на освіту, охорону здоров’я, соціальний та культурний розвиток можливе шляхом суттєвого збільшення доходів населення, а саме, обсягу реальної заробітної плати.  </w:t>
      </w:r>
    </w:p>
    <w:p w:rsidR="007334E4" w:rsidRDefault="007334E4"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Діяльність органів влади у сфері соціального захисту та соціального обслуговування населення спрямована на створення умов для забезпечення якісного соціального рівня та якості життя, соціального захисту  </w:t>
      </w:r>
      <w:r w:rsidRPr="00897170">
        <w:rPr>
          <w:rFonts w:ascii="Times New Roman" w:hAnsi="Times New Roman" w:cs="Times New Roman"/>
          <w:sz w:val="28"/>
          <w:szCs w:val="28"/>
        </w:rPr>
        <w:lastRenderedPageBreak/>
        <w:t>малозабезпечених, пільгових верств населення, зокрема, інвалідів, малозабезпечених, та багатодітних сімей</w:t>
      </w:r>
      <w:r>
        <w:rPr>
          <w:rFonts w:ascii="Times New Roman" w:hAnsi="Times New Roman" w:cs="Times New Roman"/>
          <w:sz w:val="28"/>
          <w:szCs w:val="28"/>
        </w:rPr>
        <w:t>.</w:t>
      </w:r>
    </w:p>
    <w:p w:rsidR="004F19A8" w:rsidRPr="004F19A8" w:rsidRDefault="004F19A8" w:rsidP="00897170">
      <w:pPr>
        <w:pStyle w:val="a3"/>
        <w:ind w:firstLine="567"/>
        <w:jc w:val="both"/>
        <w:rPr>
          <w:rFonts w:ascii="Times New Roman" w:hAnsi="Times New Roman" w:cs="Times New Roman"/>
          <w:sz w:val="16"/>
          <w:szCs w:val="16"/>
        </w:rPr>
      </w:pPr>
    </w:p>
    <w:p w:rsidR="004F19A8" w:rsidRDefault="00897170" w:rsidP="004F19A8">
      <w:pPr>
        <w:pStyle w:val="a3"/>
        <w:numPr>
          <w:ilvl w:val="0"/>
          <w:numId w:val="7"/>
        </w:numPr>
        <w:jc w:val="both"/>
        <w:rPr>
          <w:rFonts w:ascii="Times New Roman" w:hAnsi="Times New Roman" w:cs="Times New Roman"/>
          <w:sz w:val="28"/>
          <w:szCs w:val="28"/>
        </w:rPr>
      </w:pPr>
      <w:r w:rsidRPr="004F19A8">
        <w:rPr>
          <w:rFonts w:ascii="Times New Roman" w:hAnsi="Times New Roman" w:cs="Times New Roman"/>
          <w:b/>
          <w:bCs/>
          <w:sz w:val="28"/>
          <w:szCs w:val="28"/>
        </w:rPr>
        <w:t>пріоритетні напрямки розвитку:</w:t>
      </w:r>
      <w:r w:rsidRPr="00897170">
        <w:rPr>
          <w:rFonts w:ascii="Times New Roman" w:hAnsi="Times New Roman" w:cs="Times New Roman"/>
          <w:sz w:val="28"/>
          <w:szCs w:val="28"/>
        </w:rPr>
        <w:t xml:space="preserve"> </w:t>
      </w:r>
    </w:p>
    <w:p w:rsidR="007334E4" w:rsidRDefault="00897170" w:rsidP="004F19A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підвищення матеріального добробуту населення; </w:t>
      </w:r>
    </w:p>
    <w:p w:rsidR="007334E4" w:rsidRDefault="00897170" w:rsidP="004F19A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реалізація заходів щодо погашення заборгованості із заробітної плати; </w:t>
      </w:r>
    </w:p>
    <w:p w:rsidR="007334E4" w:rsidRDefault="007334E4" w:rsidP="004F19A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соціальний захист сімей з дітьми та  пільгових категорій населення;</w:t>
      </w:r>
    </w:p>
    <w:p w:rsidR="007334E4" w:rsidRDefault="007334E4" w:rsidP="004F19A8">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соціальна підтримка малозабезпечених верств населення. функціонування мережі інтернатних закладів та територіальн</w:t>
      </w:r>
      <w:r>
        <w:rPr>
          <w:rFonts w:ascii="Times New Roman" w:hAnsi="Times New Roman" w:cs="Times New Roman"/>
          <w:sz w:val="28"/>
          <w:szCs w:val="28"/>
        </w:rPr>
        <w:t>ого</w:t>
      </w:r>
      <w:r w:rsidRPr="00897170">
        <w:rPr>
          <w:rFonts w:ascii="Times New Roman" w:hAnsi="Times New Roman" w:cs="Times New Roman"/>
          <w:sz w:val="28"/>
          <w:szCs w:val="28"/>
        </w:rPr>
        <w:t xml:space="preserve"> центр</w:t>
      </w:r>
      <w:r>
        <w:rPr>
          <w:rFonts w:ascii="Times New Roman" w:hAnsi="Times New Roman" w:cs="Times New Roman"/>
          <w:sz w:val="28"/>
          <w:szCs w:val="28"/>
        </w:rPr>
        <w:t>у</w:t>
      </w:r>
      <w:r w:rsidRPr="00897170">
        <w:rPr>
          <w:rFonts w:ascii="Times New Roman" w:hAnsi="Times New Roman" w:cs="Times New Roman"/>
          <w:sz w:val="28"/>
          <w:szCs w:val="28"/>
        </w:rPr>
        <w:t xml:space="preserve"> соціального обслуговування (надання соціальних послуг);</w:t>
      </w:r>
    </w:p>
    <w:p w:rsidR="007334E4" w:rsidRPr="007334E4" w:rsidRDefault="007334E4" w:rsidP="004F19A8">
      <w:pPr>
        <w:pStyle w:val="a3"/>
        <w:ind w:firstLine="567"/>
        <w:jc w:val="both"/>
        <w:rPr>
          <w:rFonts w:ascii="Times New Roman" w:hAnsi="Times New Roman" w:cs="Times New Roman"/>
          <w:sz w:val="16"/>
          <w:szCs w:val="16"/>
        </w:rPr>
      </w:pPr>
    </w:p>
    <w:p w:rsidR="007334E4" w:rsidRDefault="00897170" w:rsidP="007334E4">
      <w:pPr>
        <w:pStyle w:val="a3"/>
        <w:numPr>
          <w:ilvl w:val="0"/>
          <w:numId w:val="7"/>
        </w:numPr>
        <w:jc w:val="both"/>
        <w:rPr>
          <w:rFonts w:ascii="Times New Roman" w:hAnsi="Times New Roman" w:cs="Times New Roman"/>
          <w:sz w:val="28"/>
          <w:szCs w:val="28"/>
        </w:rPr>
      </w:pPr>
      <w:r w:rsidRPr="007334E4">
        <w:rPr>
          <w:rFonts w:ascii="Times New Roman" w:hAnsi="Times New Roman" w:cs="Times New Roman"/>
          <w:b/>
          <w:bCs/>
          <w:sz w:val="28"/>
          <w:szCs w:val="28"/>
        </w:rPr>
        <w:t>основні завдання та заходи:</w:t>
      </w:r>
      <w:r w:rsidRPr="00897170">
        <w:rPr>
          <w:rFonts w:ascii="Times New Roman" w:hAnsi="Times New Roman" w:cs="Times New Roman"/>
          <w:sz w:val="28"/>
          <w:szCs w:val="28"/>
        </w:rPr>
        <w:t xml:space="preserve"> </w:t>
      </w:r>
    </w:p>
    <w:p w:rsidR="007334E4" w:rsidRDefault="00897170" w:rsidP="007334E4">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вжиття заходів щодо підвищення рівня оплати праці найманим працівникам; </w:t>
      </w:r>
    </w:p>
    <w:p w:rsidR="00897170" w:rsidRPr="00897170" w:rsidRDefault="00897170" w:rsidP="007334E4">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здійснення заходів щодо легалізації заробітної плати;  вжиття заходів щодо погашення заборгованості з виплати заробітної плати.  </w:t>
      </w:r>
    </w:p>
    <w:p w:rsidR="007334E4" w:rsidRDefault="007334E4" w:rsidP="007334E4">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своєчасності надання та виплати різних видів державної допомоги (сім'ям з дітьми, малозабезпеченим сім'ям, інвалідам з дитинства та дітям з інвалідністю, тимчасової допомоги дітям) та компенсацій відповідно до чинного законодавства; </w:t>
      </w:r>
    </w:p>
    <w:p w:rsidR="007334E4" w:rsidRDefault="007334E4" w:rsidP="007334E4">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ведення Єдиного державного автоматизованого реєстру осіб, які мають право на пільги; </w:t>
      </w:r>
    </w:p>
    <w:p w:rsidR="007334E4" w:rsidRDefault="007334E4" w:rsidP="007334E4">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своєчасності надання пільг та виплати соціальних стипендій відповідно до чинного законодавства;  </w:t>
      </w:r>
    </w:p>
    <w:p w:rsidR="007334E4" w:rsidRPr="00897170" w:rsidRDefault="007334E4" w:rsidP="007334E4">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забезпечення державних гарантій для осіб, постраждалих внаслідок Чорнобильної катастрофи</w:t>
      </w:r>
      <w:r>
        <w:rPr>
          <w:rFonts w:ascii="Times New Roman" w:hAnsi="Times New Roman" w:cs="Times New Roman"/>
          <w:sz w:val="28"/>
          <w:szCs w:val="28"/>
        </w:rPr>
        <w:t>.</w:t>
      </w:r>
    </w:p>
    <w:p w:rsidR="00897170" w:rsidRPr="00897170" w:rsidRDefault="00897170" w:rsidP="007334E4">
      <w:pPr>
        <w:pStyle w:val="a3"/>
        <w:ind w:firstLine="567"/>
        <w:jc w:val="both"/>
        <w:rPr>
          <w:rFonts w:ascii="Times New Roman" w:hAnsi="Times New Roman" w:cs="Times New Roman"/>
          <w:sz w:val="28"/>
          <w:szCs w:val="28"/>
        </w:rPr>
      </w:pPr>
    </w:p>
    <w:p w:rsidR="00897170" w:rsidRPr="007334E4" w:rsidRDefault="007334E4" w:rsidP="007334E4">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2</w:t>
      </w:r>
      <w:r w:rsidR="00897170" w:rsidRPr="007334E4">
        <w:rPr>
          <w:rFonts w:ascii="Times New Roman" w:hAnsi="Times New Roman" w:cs="Times New Roman"/>
          <w:b/>
          <w:bCs/>
          <w:sz w:val="28"/>
          <w:szCs w:val="28"/>
        </w:rPr>
        <w:t>. Підтримка учасників антитерористичної Операції Об'єднаних сил та внутрішньо переміщених осіб</w:t>
      </w:r>
    </w:p>
    <w:p w:rsidR="00897170" w:rsidRPr="007334E4" w:rsidRDefault="00897170" w:rsidP="007334E4">
      <w:pPr>
        <w:pStyle w:val="a3"/>
        <w:ind w:firstLine="567"/>
        <w:jc w:val="center"/>
        <w:rPr>
          <w:rFonts w:ascii="Times New Roman" w:hAnsi="Times New Roman" w:cs="Times New Roman"/>
          <w:b/>
          <w:bCs/>
          <w:sz w:val="16"/>
          <w:szCs w:val="16"/>
        </w:rPr>
      </w:pPr>
    </w:p>
    <w:p w:rsidR="007334E4" w:rsidRPr="00CA73A4" w:rsidRDefault="00897170" w:rsidP="007334E4">
      <w:pPr>
        <w:ind w:firstLine="709"/>
        <w:jc w:val="both"/>
        <w:rPr>
          <w:rFonts w:ascii="Times New Roman" w:hAnsi="Times New Roman"/>
          <w:bCs/>
          <w:sz w:val="28"/>
          <w:szCs w:val="28"/>
        </w:rPr>
      </w:pPr>
      <w:r w:rsidRPr="00897170">
        <w:rPr>
          <w:rFonts w:ascii="Times New Roman" w:hAnsi="Times New Roman" w:cs="Times New Roman"/>
          <w:sz w:val="28"/>
          <w:szCs w:val="28"/>
        </w:rPr>
        <w:t xml:space="preserve">В </w:t>
      </w:r>
      <w:r w:rsidR="007334E4">
        <w:rPr>
          <w:rFonts w:ascii="Times New Roman" w:hAnsi="Times New Roman" w:cs="Times New Roman"/>
          <w:sz w:val="28"/>
          <w:szCs w:val="28"/>
        </w:rPr>
        <w:t>районі</w:t>
      </w:r>
      <w:r w:rsidRPr="00897170">
        <w:rPr>
          <w:rFonts w:ascii="Times New Roman" w:hAnsi="Times New Roman" w:cs="Times New Roman"/>
          <w:sz w:val="28"/>
          <w:szCs w:val="28"/>
        </w:rPr>
        <w:t xml:space="preserve"> вживаються заходи щодо підтримки військовослужбовців, учасників АТО, ОСС, членів їх родин, сімей загиблих учасників АТО, ООС та внутрішньо переміщених осіб. З</w:t>
      </w:r>
      <w:r w:rsidR="007334E4" w:rsidRPr="00CA73A4">
        <w:rPr>
          <w:rFonts w:ascii="Times New Roman" w:hAnsi="Times New Roman"/>
          <w:sz w:val="28"/>
          <w:szCs w:val="28"/>
        </w:rPr>
        <w:t xml:space="preserve"> початку року в рамках районної комплексної Програми соціальної підтримки учасників антитерористичної операції, членів їх родин, сімей на 2019 рік матеріальну допомогу отримали 14</w:t>
      </w:r>
      <w:r w:rsidR="007334E4" w:rsidRPr="00CA73A4">
        <w:rPr>
          <w:rFonts w:ascii="Times New Roman" w:hAnsi="Times New Roman"/>
          <w:bCs/>
          <w:sz w:val="28"/>
          <w:szCs w:val="28"/>
        </w:rPr>
        <w:t xml:space="preserve"> учасників АТО </w:t>
      </w:r>
      <w:r w:rsidR="007334E4" w:rsidRPr="00CA73A4">
        <w:rPr>
          <w:rFonts w:ascii="Times New Roman" w:hAnsi="Times New Roman"/>
          <w:sz w:val="28"/>
          <w:szCs w:val="28"/>
        </w:rPr>
        <w:t>та членів сімей учасників АТО.</w:t>
      </w:r>
    </w:p>
    <w:p w:rsidR="00897170" w:rsidRPr="007334E4" w:rsidRDefault="00897170" w:rsidP="00897170">
      <w:pPr>
        <w:pStyle w:val="a3"/>
        <w:ind w:firstLine="567"/>
        <w:jc w:val="both"/>
        <w:rPr>
          <w:rFonts w:ascii="Times New Roman" w:hAnsi="Times New Roman" w:cs="Times New Roman"/>
          <w:sz w:val="16"/>
          <w:szCs w:val="16"/>
        </w:rPr>
      </w:pPr>
    </w:p>
    <w:p w:rsidR="003062D2" w:rsidRPr="003062D2" w:rsidRDefault="00897170" w:rsidP="003062D2">
      <w:pPr>
        <w:pStyle w:val="a3"/>
        <w:numPr>
          <w:ilvl w:val="0"/>
          <w:numId w:val="8"/>
        </w:numPr>
        <w:jc w:val="both"/>
        <w:rPr>
          <w:rFonts w:ascii="Times New Roman" w:hAnsi="Times New Roman" w:cs="Times New Roman"/>
          <w:b/>
          <w:bCs/>
          <w:sz w:val="28"/>
          <w:szCs w:val="28"/>
        </w:rPr>
      </w:pPr>
      <w:r w:rsidRPr="003062D2">
        <w:rPr>
          <w:rFonts w:ascii="Times New Roman" w:hAnsi="Times New Roman" w:cs="Times New Roman"/>
          <w:b/>
          <w:bCs/>
          <w:sz w:val="28"/>
          <w:szCs w:val="28"/>
        </w:rPr>
        <w:t xml:space="preserve">пріоритетні напрямки розвитку: </w:t>
      </w:r>
    </w:p>
    <w:p w:rsidR="003062D2" w:rsidRDefault="00897170" w:rsidP="003062D2">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соціальна підтримка учасників АТО/ООС, членів їх сімей, сімей загиблих учасників АТО/ООС та внутрішньо переміщених осіб;  </w:t>
      </w:r>
    </w:p>
    <w:p w:rsidR="00897170" w:rsidRPr="00897170" w:rsidRDefault="00897170" w:rsidP="003062D2">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своєчасного надання усіх видів соціальних виплат учасникам АТО, ООС та внутрішньо переміщеним особам; </w:t>
      </w:r>
    </w:p>
    <w:p w:rsidR="00897170" w:rsidRPr="003062D2"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3062D2" w:rsidRDefault="00897170" w:rsidP="003062D2">
      <w:pPr>
        <w:pStyle w:val="a3"/>
        <w:numPr>
          <w:ilvl w:val="0"/>
          <w:numId w:val="8"/>
        </w:numPr>
        <w:jc w:val="both"/>
        <w:rPr>
          <w:rFonts w:ascii="Times New Roman" w:hAnsi="Times New Roman" w:cs="Times New Roman"/>
          <w:sz w:val="28"/>
          <w:szCs w:val="28"/>
        </w:rPr>
      </w:pPr>
      <w:r w:rsidRPr="003062D2">
        <w:rPr>
          <w:rFonts w:ascii="Times New Roman" w:hAnsi="Times New Roman" w:cs="Times New Roman"/>
          <w:b/>
          <w:bCs/>
          <w:sz w:val="28"/>
          <w:szCs w:val="28"/>
        </w:rPr>
        <w:t>основні завдання та заходи:</w:t>
      </w:r>
      <w:r w:rsidRPr="00897170">
        <w:rPr>
          <w:rFonts w:ascii="Times New Roman" w:hAnsi="Times New Roman" w:cs="Times New Roman"/>
          <w:sz w:val="28"/>
          <w:szCs w:val="28"/>
        </w:rPr>
        <w:t xml:space="preserve"> </w:t>
      </w:r>
    </w:p>
    <w:p w:rsidR="003062D2" w:rsidRDefault="00897170" w:rsidP="003062D2">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належних умов життєдіяльності та надання соціальної підтримки учасникам АТО/ООС, членам їх сімей та сімей загиблих (померлих) учасників АТО/ООС, а саме: </w:t>
      </w:r>
    </w:p>
    <w:p w:rsidR="003062D2" w:rsidRDefault="00897170" w:rsidP="003062D2">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lastRenderedPageBreak/>
        <w:t xml:space="preserve">забезпечення учасників АТО/ООС санаторно-курортним лікуванням, надання послуг з психологічної реабілітації та професійної адаптації; </w:t>
      </w:r>
    </w:p>
    <w:p w:rsidR="003062D2"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реалізація заходів </w:t>
      </w:r>
      <w:r w:rsidR="003062D2">
        <w:rPr>
          <w:rFonts w:ascii="Times New Roman" w:hAnsi="Times New Roman" w:cs="Times New Roman"/>
          <w:sz w:val="28"/>
          <w:szCs w:val="28"/>
        </w:rPr>
        <w:t>районної</w:t>
      </w:r>
      <w:r w:rsidRPr="00897170">
        <w:rPr>
          <w:rFonts w:ascii="Times New Roman" w:hAnsi="Times New Roman" w:cs="Times New Roman"/>
          <w:sz w:val="28"/>
          <w:szCs w:val="28"/>
        </w:rPr>
        <w:t xml:space="preserve"> комплексної програми соціальної підтримки учасників АТО, операції Об’єднаних сил, членів їх сімей, сімей загиблих учасників АТО, операції Об’єднаних сил</w:t>
      </w:r>
      <w:r w:rsidR="003062D2">
        <w:rPr>
          <w:rFonts w:ascii="Times New Roman" w:hAnsi="Times New Roman" w:cs="Times New Roman"/>
          <w:sz w:val="28"/>
          <w:szCs w:val="28"/>
        </w:rPr>
        <w:t>.</w:t>
      </w:r>
    </w:p>
    <w:p w:rsidR="00897170" w:rsidRPr="003062D2" w:rsidRDefault="00897170" w:rsidP="003062D2">
      <w:pPr>
        <w:pStyle w:val="a3"/>
        <w:ind w:firstLine="567"/>
        <w:jc w:val="center"/>
        <w:rPr>
          <w:rFonts w:ascii="Times New Roman" w:hAnsi="Times New Roman" w:cs="Times New Roman"/>
          <w:sz w:val="16"/>
          <w:szCs w:val="16"/>
        </w:rPr>
      </w:pPr>
    </w:p>
    <w:p w:rsidR="00897170" w:rsidRPr="003062D2" w:rsidRDefault="00C11A9F" w:rsidP="003062D2">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3</w:t>
      </w:r>
      <w:r w:rsidR="00897170" w:rsidRPr="003062D2">
        <w:rPr>
          <w:rFonts w:ascii="Times New Roman" w:hAnsi="Times New Roman" w:cs="Times New Roman"/>
          <w:b/>
          <w:bCs/>
          <w:sz w:val="28"/>
          <w:szCs w:val="28"/>
        </w:rPr>
        <w:t>. Поліпшення якості і доступності медичних  послуг</w:t>
      </w:r>
    </w:p>
    <w:p w:rsidR="00897170" w:rsidRPr="00C11A9F"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Pr="00A02761"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Сфера охорони здоров</w:t>
      </w:r>
      <w:r w:rsidR="00C11A9F">
        <w:rPr>
          <w:rFonts w:ascii="Times New Roman" w:hAnsi="Times New Roman" w:cs="Times New Roman"/>
          <w:sz w:val="28"/>
          <w:szCs w:val="28"/>
        </w:rPr>
        <w:t>’</w:t>
      </w:r>
      <w:r w:rsidRPr="00897170">
        <w:rPr>
          <w:rFonts w:ascii="Times New Roman" w:hAnsi="Times New Roman" w:cs="Times New Roman"/>
          <w:sz w:val="28"/>
          <w:szCs w:val="28"/>
        </w:rPr>
        <w:t xml:space="preserve">я перебуває у стадії реформування і зміни підходів до надання </w:t>
      </w:r>
      <w:r w:rsidRPr="00A02761">
        <w:rPr>
          <w:rFonts w:ascii="Times New Roman" w:hAnsi="Times New Roman" w:cs="Times New Roman"/>
          <w:sz w:val="28"/>
          <w:szCs w:val="28"/>
        </w:rPr>
        <w:t xml:space="preserve">медичної допомоги населенню. </w:t>
      </w:r>
    </w:p>
    <w:p w:rsidR="00897170" w:rsidRPr="00A02761" w:rsidRDefault="00897170" w:rsidP="00897170">
      <w:pPr>
        <w:pStyle w:val="a3"/>
        <w:ind w:firstLine="567"/>
        <w:jc w:val="both"/>
        <w:rPr>
          <w:rFonts w:ascii="Times New Roman" w:hAnsi="Times New Roman" w:cs="Times New Roman"/>
          <w:sz w:val="16"/>
          <w:szCs w:val="16"/>
        </w:rPr>
      </w:pPr>
      <w:r w:rsidRPr="00A02761">
        <w:rPr>
          <w:rFonts w:ascii="Times New Roman" w:hAnsi="Times New Roman" w:cs="Times New Roman"/>
          <w:sz w:val="28"/>
          <w:szCs w:val="28"/>
        </w:rPr>
        <w:t xml:space="preserve"> </w:t>
      </w:r>
    </w:p>
    <w:p w:rsidR="00C11A9F" w:rsidRPr="00A02761" w:rsidRDefault="00897170" w:rsidP="00897170">
      <w:pPr>
        <w:pStyle w:val="a3"/>
        <w:ind w:firstLine="567"/>
        <w:jc w:val="both"/>
        <w:rPr>
          <w:rFonts w:ascii="Times New Roman" w:hAnsi="Times New Roman" w:cs="Times New Roman"/>
          <w:b/>
          <w:bCs/>
          <w:sz w:val="28"/>
          <w:szCs w:val="28"/>
        </w:rPr>
      </w:pPr>
      <w:r w:rsidRPr="00A02761">
        <w:rPr>
          <w:rFonts w:ascii="Times New Roman" w:hAnsi="Times New Roman" w:cs="Times New Roman"/>
          <w:b/>
          <w:bCs/>
          <w:sz w:val="28"/>
          <w:szCs w:val="28"/>
        </w:rPr>
        <w:t xml:space="preserve">1) пріоритетні напрямки розвитку галузі:    </w:t>
      </w:r>
    </w:p>
    <w:p w:rsidR="00C11A9F" w:rsidRPr="00A02761" w:rsidRDefault="00897170" w:rsidP="00897170">
      <w:pPr>
        <w:pStyle w:val="a3"/>
        <w:ind w:firstLine="567"/>
        <w:jc w:val="both"/>
        <w:rPr>
          <w:rFonts w:ascii="Times New Roman" w:hAnsi="Times New Roman" w:cs="Times New Roman"/>
          <w:sz w:val="28"/>
          <w:szCs w:val="28"/>
        </w:rPr>
      </w:pPr>
      <w:r w:rsidRPr="00A02761">
        <w:rPr>
          <w:rFonts w:ascii="Times New Roman" w:hAnsi="Times New Roman" w:cs="Times New Roman"/>
          <w:sz w:val="28"/>
          <w:szCs w:val="28"/>
        </w:rPr>
        <w:t>поліпшення матеріально-технічної бази лікувальн</w:t>
      </w:r>
      <w:r w:rsidR="00C11A9F" w:rsidRPr="00A02761">
        <w:rPr>
          <w:rFonts w:ascii="Times New Roman" w:hAnsi="Times New Roman" w:cs="Times New Roman"/>
          <w:sz w:val="28"/>
          <w:szCs w:val="28"/>
        </w:rPr>
        <w:t>их з</w:t>
      </w:r>
      <w:r w:rsidRPr="00A02761">
        <w:rPr>
          <w:rFonts w:ascii="Times New Roman" w:hAnsi="Times New Roman" w:cs="Times New Roman"/>
          <w:sz w:val="28"/>
          <w:szCs w:val="28"/>
        </w:rPr>
        <w:t xml:space="preserve">акладів </w:t>
      </w:r>
      <w:r w:rsidR="00C11A9F" w:rsidRPr="00A02761">
        <w:rPr>
          <w:rFonts w:ascii="Times New Roman" w:hAnsi="Times New Roman" w:cs="Times New Roman"/>
          <w:sz w:val="28"/>
          <w:szCs w:val="28"/>
        </w:rPr>
        <w:t>району</w:t>
      </w:r>
      <w:r w:rsidRPr="00A02761">
        <w:rPr>
          <w:rFonts w:ascii="Times New Roman" w:hAnsi="Times New Roman" w:cs="Times New Roman"/>
          <w:sz w:val="28"/>
          <w:szCs w:val="28"/>
        </w:rPr>
        <w:t>;</w:t>
      </w:r>
    </w:p>
    <w:p w:rsidR="00C11A9F" w:rsidRPr="00A02761" w:rsidRDefault="00897170" w:rsidP="00897170">
      <w:pPr>
        <w:pStyle w:val="a3"/>
        <w:ind w:firstLine="567"/>
        <w:jc w:val="both"/>
        <w:rPr>
          <w:rFonts w:ascii="Times New Roman" w:hAnsi="Times New Roman" w:cs="Times New Roman"/>
          <w:sz w:val="28"/>
          <w:szCs w:val="28"/>
        </w:rPr>
      </w:pPr>
      <w:r w:rsidRPr="00A02761">
        <w:rPr>
          <w:rFonts w:ascii="Times New Roman" w:hAnsi="Times New Roman" w:cs="Times New Roman"/>
          <w:sz w:val="28"/>
          <w:szCs w:val="28"/>
        </w:rPr>
        <w:t xml:space="preserve">впровадження </w:t>
      </w:r>
      <w:proofErr w:type="spellStart"/>
      <w:r w:rsidRPr="00A02761">
        <w:rPr>
          <w:rFonts w:ascii="Times New Roman" w:hAnsi="Times New Roman" w:cs="Times New Roman"/>
          <w:sz w:val="28"/>
          <w:szCs w:val="28"/>
        </w:rPr>
        <w:t>контрактування</w:t>
      </w:r>
      <w:proofErr w:type="spellEnd"/>
      <w:r w:rsidRPr="00A02761">
        <w:rPr>
          <w:rFonts w:ascii="Times New Roman" w:hAnsi="Times New Roman" w:cs="Times New Roman"/>
          <w:sz w:val="28"/>
          <w:szCs w:val="28"/>
        </w:rPr>
        <w:t xml:space="preserve"> закупівлі медичних послуг на основі договорів з лікувальн</w:t>
      </w:r>
      <w:r w:rsidR="00C11A9F" w:rsidRPr="00A02761">
        <w:rPr>
          <w:rFonts w:ascii="Times New Roman" w:hAnsi="Times New Roman" w:cs="Times New Roman"/>
          <w:sz w:val="28"/>
          <w:szCs w:val="28"/>
        </w:rPr>
        <w:t>ими</w:t>
      </w:r>
      <w:r w:rsidRPr="00A02761">
        <w:rPr>
          <w:rFonts w:ascii="Times New Roman" w:hAnsi="Times New Roman" w:cs="Times New Roman"/>
          <w:sz w:val="28"/>
          <w:szCs w:val="28"/>
        </w:rPr>
        <w:t xml:space="preserve"> закладами первинної ланки; </w:t>
      </w:r>
    </w:p>
    <w:p w:rsidR="002E6E42" w:rsidRPr="00A02761" w:rsidRDefault="002E6E42" w:rsidP="00897170">
      <w:pPr>
        <w:pStyle w:val="a3"/>
        <w:ind w:firstLine="567"/>
        <w:jc w:val="both"/>
        <w:rPr>
          <w:rFonts w:ascii="Times New Roman" w:hAnsi="Times New Roman" w:cs="Times New Roman"/>
          <w:sz w:val="28"/>
          <w:szCs w:val="28"/>
        </w:rPr>
      </w:pPr>
    </w:p>
    <w:p w:rsidR="002E6E42" w:rsidRPr="00A02761" w:rsidRDefault="002E6E42" w:rsidP="00897170">
      <w:pPr>
        <w:pStyle w:val="a3"/>
        <w:ind w:firstLine="567"/>
        <w:jc w:val="both"/>
        <w:rPr>
          <w:rFonts w:ascii="Times New Roman" w:hAnsi="Times New Roman" w:cs="Times New Roman"/>
          <w:sz w:val="28"/>
          <w:szCs w:val="28"/>
        </w:rPr>
      </w:pPr>
    </w:p>
    <w:p w:rsidR="00897170" w:rsidRPr="00A02761" w:rsidRDefault="00897170" w:rsidP="00897170">
      <w:pPr>
        <w:pStyle w:val="a3"/>
        <w:ind w:firstLine="567"/>
        <w:jc w:val="both"/>
        <w:rPr>
          <w:rFonts w:ascii="Times New Roman" w:hAnsi="Times New Roman" w:cs="Times New Roman"/>
          <w:sz w:val="28"/>
          <w:szCs w:val="28"/>
        </w:rPr>
      </w:pPr>
      <w:r w:rsidRPr="00A02761">
        <w:rPr>
          <w:rFonts w:ascii="Times New Roman" w:hAnsi="Times New Roman" w:cs="Times New Roman"/>
          <w:sz w:val="28"/>
          <w:szCs w:val="28"/>
        </w:rPr>
        <w:t xml:space="preserve">продовжити розбудову первинної мережі надання медичної допомоги відповідно до плану спроможних мереж.  </w:t>
      </w:r>
    </w:p>
    <w:p w:rsidR="00897170" w:rsidRPr="00A02761" w:rsidRDefault="00897170" w:rsidP="00897170">
      <w:pPr>
        <w:pStyle w:val="a3"/>
        <w:ind w:firstLine="567"/>
        <w:jc w:val="both"/>
        <w:rPr>
          <w:rFonts w:ascii="Times New Roman" w:hAnsi="Times New Roman" w:cs="Times New Roman"/>
          <w:sz w:val="16"/>
          <w:szCs w:val="16"/>
          <w:highlight w:val="yellow"/>
        </w:rPr>
      </w:pPr>
      <w:r w:rsidRPr="00A02761">
        <w:rPr>
          <w:rFonts w:ascii="Times New Roman" w:hAnsi="Times New Roman" w:cs="Times New Roman"/>
          <w:sz w:val="28"/>
          <w:szCs w:val="28"/>
          <w:highlight w:val="yellow"/>
        </w:rPr>
        <w:t xml:space="preserve"> </w:t>
      </w:r>
    </w:p>
    <w:p w:rsidR="00A02761" w:rsidRPr="00A02761" w:rsidRDefault="00897170" w:rsidP="00897170">
      <w:pPr>
        <w:pStyle w:val="a3"/>
        <w:ind w:firstLine="567"/>
        <w:jc w:val="both"/>
        <w:rPr>
          <w:rFonts w:ascii="Times New Roman" w:hAnsi="Times New Roman" w:cs="Times New Roman"/>
          <w:sz w:val="28"/>
          <w:szCs w:val="28"/>
        </w:rPr>
      </w:pPr>
      <w:r w:rsidRPr="00A02761">
        <w:rPr>
          <w:rFonts w:ascii="Times New Roman" w:hAnsi="Times New Roman" w:cs="Times New Roman"/>
          <w:b/>
          <w:bCs/>
          <w:sz w:val="28"/>
          <w:szCs w:val="28"/>
        </w:rPr>
        <w:t>2) основні завдання та заходи щодо розвитку галузі (сфери діяльності):</w:t>
      </w:r>
      <w:r w:rsidRPr="00A02761">
        <w:rPr>
          <w:rFonts w:ascii="Times New Roman" w:hAnsi="Times New Roman" w:cs="Times New Roman"/>
          <w:sz w:val="28"/>
          <w:szCs w:val="28"/>
        </w:rPr>
        <w:t xml:space="preserve"> </w:t>
      </w:r>
    </w:p>
    <w:p w:rsidR="00A02761" w:rsidRDefault="00897170" w:rsidP="00897170">
      <w:pPr>
        <w:pStyle w:val="a3"/>
        <w:ind w:firstLine="567"/>
        <w:jc w:val="both"/>
        <w:rPr>
          <w:rFonts w:ascii="Times New Roman" w:hAnsi="Times New Roman" w:cs="Times New Roman"/>
          <w:sz w:val="28"/>
          <w:szCs w:val="28"/>
        </w:rPr>
      </w:pPr>
      <w:r w:rsidRPr="00A02761">
        <w:rPr>
          <w:rFonts w:ascii="Times New Roman" w:hAnsi="Times New Roman" w:cs="Times New Roman"/>
          <w:sz w:val="28"/>
          <w:szCs w:val="28"/>
        </w:rPr>
        <w:t>проведення комп’ютеризації та інформатизації</w:t>
      </w:r>
      <w:r w:rsidRPr="00897170">
        <w:rPr>
          <w:rFonts w:ascii="Times New Roman" w:hAnsi="Times New Roman" w:cs="Times New Roman"/>
          <w:sz w:val="28"/>
          <w:szCs w:val="28"/>
        </w:rPr>
        <w:t xml:space="preserve"> </w:t>
      </w:r>
      <w:r w:rsidR="00A02761">
        <w:rPr>
          <w:rFonts w:ascii="Times New Roman" w:hAnsi="Times New Roman" w:cs="Times New Roman"/>
          <w:sz w:val="28"/>
          <w:szCs w:val="28"/>
        </w:rPr>
        <w:t>КНПКРР «Кропивницька центральна районна лікарня» та КНПКРР «Центр первинної медико – санітарної допомоги»</w:t>
      </w:r>
      <w:r w:rsidRPr="00897170">
        <w:rPr>
          <w:rFonts w:ascii="Times New Roman" w:hAnsi="Times New Roman" w:cs="Times New Roman"/>
          <w:sz w:val="28"/>
          <w:szCs w:val="28"/>
        </w:rPr>
        <w:t xml:space="preserve">; </w:t>
      </w:r>
    </w:p>
    <w:p w:rsidR="00A02761"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функціонування палат, ліжок для ветеранів війни в </w:t>
      </w:r>
      <w:r w:rsidR="00A02761">
        <w:rPr>
          <w:rFonts w:ascii="Times New Roman" w:hAnsi="Times New Roman" w:cs="Times New Roman"/>
          <w:sz w:val="28"/>
          <w:szCs w:val="28"/>
        </w:rPr>
        <w:t xml:space="preserve">КНПКРР «Кропивницька центральна районна </w:t>
      </w:r>
      <w:proofErr w:type="spellStart"/>
      <w:r w:rsidR="00A02761">
        <w:rPr>
          <w:rFonts w:ascii="Times New Roman" w:hAnsi="Times New Roman" w:cs="Times New Roman"/>
          <w:sz w:val="28"/>
          <w:szCs w:val="28"/>
        </w:rPr>
        <w:t xml:space="preserve">лікарня» </w:t>
      </w:r>
      <w:r w:rsidRPr="00897170">
        <w:rPr>
          <w:rFonts w:ascii="Times New Roman" w:hAnsi="Times New Roman" w:cs="Times New Roman"/>
          <w:sz w:val="28"/>
          <w:szCs w:val="28"/>
        </w:rPr>
        <w:t>т</w:t>
      </w:r>
      <w:proofErr w:type="spellEnd"/>
      <w:r w:rsidRPr="00897170">
        <w:rPr>
          <w:rFonts w:ascii="Times New Roman" w:hAnsi="Times New Roman" w:cs="Times New Roman"/>
          <w:sz w:val="28"/>
          <w:szCs w:val="28"/>
        </w:rPr>
        <w:t xml:space="preserve">а їх оснащення необхідним обладнанням, пільгового забезпечення ветеранів війни ліками відповідно до чинного законодавства; </w:t>
      </w:r>
    </w:p>
    <w:p w:rsidR="00A02761"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пріоритетного, першочергового комплектування лікарськими кадрами та молодшими спеціалістами з медичною освітою закладів охорони здоров’я сільської мережі, реалізація заходів щодо залучення та закріплення молодих спеціалістів для роботи в медичних закладах </w:t>
      </w:r>
      <w:r w:rsidR="00A02761">
        <w:rPr>
          <w:rFonts w:ascii="Times New Roman" w:hAnsi="Times New Roman" w:cs="Times New Roman"/>
          <w:sz w:val="28"/>
          <w:szCs w:val="28"/>
        </w:rPr>
        <w:t>району</w:t>
      </w:r>
      <w:r w:rsidRPr="00897170">
        <w:rPr>
          <w:rFonts w:ascii="Times New Roman" w:hAnsi="Times New Roman" w:cs="Times New Roman"/>
          <w:sz w:val="28"/>
          <w:szCs w:val="28"/>
        </w:rPr>
        <w:t xml:space="preserve"> шляхом створення належних умов для їх праці та проживання; </w:t>
      </w:r>
    </w:p>
    <w:p w:rsidR="00A02761"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завершення впровадження регіонального компоненту </w:t>
      </w:r>
      <w:proofErr w:type="spellStart"/>
      <w:r w:rsidRPr="00897170">
        <w:rPr>
          <w:rFonts w:ascii="Times New Roman" w:hAnsi="Times New Roman" w:cs="Times New Roman"/>
          <w:sz w:val="28"/>
          <w:szCs w:val="28"/>
        </w:rPr>
        <w:t>телемедичної</w:t>
      </w:r>
      <w:proofErr w:type="spellEnd"/>
      <w:r w:rsidRPr="00897170">
        <w:rPr>
          <w:rFonts w:ascii="Times New Roman" w:hAnsi="Times New Roman" w:cs="Times New Roman"/>
          <w:sz w:val="28"/>
          <w:szCs w:val="28"/>
        </w:rPr>
        <w:t xml:space="preserve"> діагностики з медичними закладами ІІ та ІІІ рівнів надання медичної допомоги, </w:t>
      </w:r>
      <w:proofErr w:type="spellStart"/>
      <w:r w:rsidRPr="00897170">
        <w:rPr>
          <w:rFonts w:ascii="Times New Roman" w:hAnsi="Times New Roman" w:cs="Times New Roman"/>
          <w:sz w:val="28"/>
          <w:szCs w:val="28"/>
        </w:rPr>
        <w:t>дооснащення</w:t>
      </w:r>
      <w:proofErr w:type="spellEnd"/>
      <w:r w:rsidRPr="00897170">
        <w:rPr>
          <w:rFonts w:ascii="Times New Roman" w:hAnsi="Times New Roman" w:cs="Times New Roman"/>
          <w:sz w:val="28"/>
          <w:szCs w:val="28"/>
        </w:rPr>
        <w:t xml:space="preserve"> </w:t>
      </w:r>
      <w:proofErr w:type="spellStart"/>
      <w:r w:rsidRPr="00897170">
        <w:rPr>
          <w:rFonts w:ascii="Times New Roman" w:hAnsi="Times New Roman" w:cs="Times New Roman"/>
          <w:sz w:val="28"/>
          <w:szCs w:val="28"/>
        </w:rPr>
        <w:t>телемедичним</w:t>
      </w:r>
      <w:proofErr w:type="spellEnd"/>
      <w:r w:rsidRPr="00897170">
        <w:rPr>
          <w:rFonts w:ascii="Times New Roman" w:hAnsi="Times New Roman" w:cs="Times New Roman"/>
          <w:sz w:val="28"/>
          <w:szCs w:val="28"/>
        </w:rPr>
        <w:t xml:space="preserve"> обладнанням; </w:t>
      </w:r>
    </w:p>
    <w:p w:rsidR="00897170" w:rsidRDefault="00897170" w:rsidP="00A0276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продовження розбудови первинної мережі надання медичної допомоги відповідно до плану спроможних мереж,  організація роботи пунктів здоров’я у населених пунктах із розрахунку не менше 750 жителів</w:t>
      </w:r>
      <w:r w:rsidR="00A02761">
        <w:rPr>
          <w:rFonts w:ascii="Times New Roman" w:hAnsi="Times New Roman" w:cs="Times New Roman"/>
          <w:sz w:val="28"/>
          <w:szCs w:val="28"/>
        </w:rPr>
        <w:t>.</w:t>
      </w:r>
    </w:p>
    <w:p w:rsidR="00A02761" w:rsidRPr="005C6237" w:rsidRDefault="00A02761" w:rsidP="00A02761">
      <w:pPr>
        <w:pStyle w:val="a3"/>
        <w:ind w:firstLine="567"/>
        <w:jc w:val="both"/>
        <w:rPr>
          <w:rFonts w:ascii="Times New Roman" w:hAnsi="Times New Roman" w:cs="Times New Roman"/>
          <w:b/>
          <w:bCs/>
          <w:sz w:val="16"/>
          <w:szCs w:val="16"/>
        </w:rPr>
      </w:pPr>
    </w:p>
    <w:p w:rsidR="00897170" w:rsidRPr="00897170" w:rsidRDefault="005C6237" w:rsidP="00897170">
      <w:pPr>
        <w:pStyle w:val="a3"/>
        <w:ind w:firstLine="567"/>
        <w:jc w:val="both"/>
        <w:rPr>
          <w:rFonts w:ascii="Times New Roman" w:hAnsi="Times New Roman" w:cs="Times New Roman"/>
          <w:sz w:val="28"/>
          <w:szCs w:val="28"/>
        </w:rPr>
      </w:pPr>
      <w:r w:rsidRPr="005C6237">
        <w:rPr>
          <w:rFonts w:ascii="Times New Roman" w:hAnsi="Times New Roman" w:cs="Times New Roman"/>
          <w:b/>
          <w:bCs/>
          <w:sz w:val="28"/>
          <w:szCs w:val="28"/>
        </w:rPr>
        <w:t>4</w:t>
      </w:r>
      <w:r w:rsidR="00897170" w:rsidRPr="005C6237">
        <w:rPr>
          <w:rFonts w:ascii="Times New Roman" w:hAnsi="Times New Roman" w:cs="Times New Roman"/>
          <w:b/>
          <w:bCs/>
          <w:sz w:val="28"/>
          <w:szCs w:val="28"/>
        </w:rPr>
        <w:t>. Підвищення якості, конкурентоспроможності  і доступності освіти</w:t>
      </w:r>
      <w:r w:rsidR="00897170" w:rsidRPr="00897170">
        <w:rPr>
          <w:rFonts w:ascii="Times New Roman" w:hAnsi="Times New Roman" w:cs="Times New Roman"/>
          <w:sz w:val="28"/>
          <w:szCs w:val="28"/>
        </w:rPr>
        <w:t xml:space="preserve">.  </w:t>
      </w:r>
    </w:p>
    <w:p w:rsidR="00897170" w:rsidRPr="005C6237"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У 201</w:t>
      </w:r>
      <w:r w:rsidR="005C6237">
        <w:rPr>
          <w:rFonts w:ascii="Times New Roman" w:hAnsi="Times New Roman" w:cs="Times New Roman"/>
          <w:sz w:val="28"/>
          <w:szCs w:val="28"/>
        </w:rPr>
        <w:t>8</w:t>
      </w:r>
      <w:r w:rsidRPr="00897170">
        <w:rPr>
          <w:rFonts w:ascii="Times New Roman" w:hAnsi="Times New Roman" w:cs="Times New Roman"/>
          <w:sz w:val="28"/>
          <w:szCs w:val="28"/>
        </w:rPr>
        <w:t>/20</w:t>
      </w:r>
      <w:r w:rsidR="005C6237">
        <w:rPr>
          <w:rFonts w:ascii="Times New Roman" w:hAnsi="Times New Roman" w:cs="Times New Roman"/>
          <w:sz w:val="28"/>
          <w:szCs w:val="28"/>
        </w:rPr>
        <w:t>19</w:t>
      </w:r>
      <w:r w:rsidRPr="00897170">
        <w:rPr>
          <w:rFonts w:ascii="Times New Roman" w:hAnsi="Times New Roman" w:cs="Times New Roman"/>
          <w:sz w:val="28"/>
          <w:szCs w:val="28"/>
        </w:rPr>
        <w:t xml:space="preserve"> навчальному році в </w:t>
      </w:r>
      <w:r w:rsidR="005C6237">
        <w:rPr>
          <w:rFonts w:ascii="Times New Roman" w:hAnsi="Times New Roman" w:cs="Times New Roman"/>
          <w:sz w:val="28"/>
          <w:szCs w:val="28"/>
        </w:rPr>
        <w:t>районі</w:t>
      </w:r>
      <w:r w:rsidRPr="00897170">
        <w:rPr>
          <w:rFonts w:ascii="Times New Roman" w:hAnsi="Times New Roman" w:cs="Times New Roman"/>
          <w:sz w:val="28"/>
          <w:szCs w:val="28"/>
        </w:rPr>
        <w:t xml:space="preserve"> послуги у сфері освіти надають: </w:t>
      </w:r>
      <w:r w:rsidR="005C6237">
        <w:rPr>
          <w:rFonts w:ascii="Times New Roman" w:hAnsi="Times New Roman" w:cs="Times New Roman"/>
          <w:sz w:val="28"/>
          <w:szCs w:val="28"/>
        </w:rPr>
        <w:t xml:space="preserve">2 опорні заклади загальної середньої освіти І-ІІІ ступенів та 4 їх філії ( в тому числі 1 дошкільний підрозділ Олено – </w:t>
      </w:r>
      <w:proofErr w:type="spellStart"/>
      <w:r w:rsidR="005C6237">
        <w:rPr>
          <w:rFonts w:ascii="Times New Roman" w:hAnsi="Times New Roman" w:cs="Times New Roman"/>
          <w:sz w:val="28"/>
          <w:szCs w:val="28"/>
        </w:rPr>
        <w:t>Косогорівської</w:t>
      </w:r>
      <w:proofErr w:type="spellEnd"/>
      <w:r w:rsidR="005C6237">
        <w:rPr>
          <w:rFonts w:ascii="Times New Roman" w:hAnsi="Times New Roman" w:cs="Times New Roman"/>
          <w:sz w:val="28"/>
          <w:szCs w:val="28"/>
        </w:rPr>
        <w:t xml:space="preserve"> філії), 2 заклади загальної середньої школи І-ІІІ ступенів, 7 навчально – виховних комплексів «ЗШ І-             ІІІ ступенів – ДНЗ», 1 дошкільний підрозділ </w:t>
      </w:r>
      <w:proofErr w:type="spellStart"/>
      <w:r w:rsidR="005C6237">
        <w:rPr>
          <w:rFonts w:ascii="Times New Roman" w:hAnsi="Times New Roman" w:cs="Times New Roman"/>
          <w:sz w:val="28"/>
          <w:szCs w:val="28"/>
        </w:rPr>
        <w:t>Овсяниківського</w:t>
      </w:r>
      <w:proofErr w:type="spellEnd"/>
      <w:r w:rsidR="005C6237">
        <w:rPr>
          <w:rFonts w:ascii="Times New Roman" w:hAnsi="Times New Roman" w:cs="Times New Roman"/>
          <w:sz w:val="28"/>
          <w:szCs w:val="28"/>
        </w:rPr>
        <w:t xml:space="preserve"> НВК, 8 закладів дошкільної освіти та 1 заклад позашкільної освіти.</w:t>
      </w:r>
    </w:p>
    <w:p w:rsidR="00897170" w:rsidRPr="005C6237"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5C6237" w:rsidRPr="005C6237" w:rsidRDefault="00897170" w:rsidP="005C6237">
      <w:pPr>
        <w:pStyle w:val="a3"/>
        <w:numPr>
          <w:ilvl w:val="0"/>
          <w:numId w:val="9"/>
        </w:numPr>
        <w:jc w:val="both"/>
        <w:rPr>
          <w:rFonts w:ascii="Times New Roman" w:hAnsi="Times New Roman" w:cs="Times New Roman"/>
          <w:b/>
          <w:bCs/>
          <w:sz w:val="28"/>
          <w:szCs w:val="28"/>
        </w:rPr>
      </w:pPr>
      <w:r w:rsidRPr="005C6237">
        <w:rPr>
          <w:rFonts w:ascii="Times New Roman" w:hAnsi="Times New Roman" w:cs="Times New Roman"/>
          <w:b/>
          <w:bCs/>
          <w:sz w:val="28"/>
          <w:szCs w:val="28"/>
        </w:rPr>
        <w:lastRenderedPageBreak/>
        <w:t xml:space="preserve">пріоритетні напрямки розвитку галузі: </w:t>
      </w:r>
    </w:p>
    <w:p w:rsidR="005C6237" w:rsidRDefault="005C6237"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впровадження заходів щодо реформування в освітній галузі;</w:t>
      </w:r>
    </w:p>
    <w:p w:rsidR="005C6237" w:rsidRDefault="005C6237"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вдосконалення мережі закладів освіти з метою підвищення якості надання освітніх послуг;</w:t>
      </w:r>
    </w:p>
    <w:p w:rsidR="00897170" w:rsidRDefault="005C6237"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впровадження Державного стандарту початкової загальної освіти «Нова українська школа».</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5C6237" w:rsidRDefault="00897170" w:rsidP="005C6237">
      <w:pPr>
        <w:pStyle w:val="a3"/>
        <w:numPr>
          <w:ilvl w:val="0"/>
          <w:numId w:val="9"/>
        </w:numPr>
        <w:jc w:val="both"/>
        <w:rPr>
          <w:rFonts w:ascii="Times New Roman" w:hAnsi="Times New Roman" w:cs="Times New Roman"/>
          <w:sz w:val="28"/>
          <w:szCs w:val="28"/>
        </w:rPr>
      </w:pPr>
      <w:r w:rsidRPr="005C6237">
        <w:rPr>
          <w:rFonts w:ascii="Times New Roman" w:hAnsi="Times New Roman" w:cs="Times New Roman"/>
          <w:b/>
          <w:bCs/>
          <w:sz w:val="28"/>
          <w:szCs w:val="28"/>
        </w:rPr>
        <w:t>основні завдання та заходи щодо розвитку галузі:</w:t>
      </w:r>
      <w:r w:rsidRPr="00897170">
        <w:rPr>
          <w:rFonts w:ascii="Times New Roman" w:hAnsi="Times New Roman" w:cs="Times New Roman"/>
          <w:sz w:val="28"/>
          <w:szCs w:val="28"/>
        </w:rPr>
        <w:t xml:space="preserve"> </w:t>
      </w:r>
    </w:p>
    <w:p w:rsidR="005C6237" w:rsidRDefault="00897170" w:rsidP="005C6237">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r w:rsidR="005C6237">
        <w:rPr>
          <w:rFonts w:ascii="Times New Roman" w:hAnsi="Times New Roman" w:cs="Times New Roman"/>
          <w:sz w:val="28"/>
          <w:szCs w:val="28"/>
        </w:rPr>
        <w:t>поліпшення матеріально – технічної бази закладів освіти та створення в опорних школах сучасного освітнього простору;</w:t>
      </w:r>
    </w:p>
    <w:p w:rsidR="005C6237" w:rsidRDefault="005C6237"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впровадження профільного навчання для учнів старших класів;</w:t>
      </w:r>
    </w:p>
    <w:p w:rsidR="00551A65" w:rsidRDefault="005C6237"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оснащення сучасним обладнанням навчальних кабінетів закладів</w:t>
      </w:r>
      <w:r w:rsidR="00551A65">
        <w:rPr>
          <w:rFonts w:ascii="Times New Roman" w:hAnsi="Times New Roman" w:cs="Times New Roman"/>
          <w:sz w:val="28"/>
          <w:szCs w:val="28"/>
        </w:rPr>
        <w:t xml:space="preserve"> загальної середньої освіти, оновлення матеріально – технічної бази;</w:t>
      </w:r>
    </w:p>
    <w:p w:rsidR="00897170" w:rsidRDefault="00897170" w:rsidP="005C6237">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r w:rsidR="00551A65">
        <w:rPr>
          <w:rFonts w:ascii="Times New Roman" w:hAnsi="Times New Roman" w:cs="Times New Roman"/>
          <w:sz w:val="28"/>
          <w:szCs w:val="28"/>
        </w:rPr>
        <w:t>збереження існуючої мережі гуртків закладу позашкільної освіти та збільшення кількості гуртків туристичного, науково – технічного спрямування;</w:t>
      </w:r>
    </w:p>
    <w:p w:rsidR="00551A65" w:rsidRDefault="00551A65"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проведення ремонтних робіт та впровадження тепло- та енергозберігаючих, протипожежних заходів у закладах освіти району;</w:t>
      </w:r>
    </w:p>
    <w:p w:rsidR="00551A65" w:rsidRDefault="00551A65"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оснащення спортивних залів та спортивних, ігрових майданчиків необхідним устаткуванням;</w:t>
      </w:r>
    </w:p>
    <w:p w:rsidR="00551A65" w:rsidRDefault="00551A65"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забезпечення безкоштовним харчуванням учнів закладів загальної середньої освіти із числа учнів пільгових категорій, у тому числі – дітей учасників АТО/ООС;</w:t>
      </w:r>
    </w:p>
    <w:p w:rsidR="004D45CD" w:rsidRDefault="004D45CD"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створення умов для організації інклюзивного навчання учнів з особливими освітніми потребами;</w:t>
      </w:r>
    </w:p>
    <w:p w:rsidR="004D45CD" w:rsidRDefault="004D45CD"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організація регулярного підвезення дітей та педагогічних працівників до закладів освіти;</w:t>
      </w:r>
    </w:p>
    <w:p w:rsidR="004D45CD" w:rsidRDefault="004D45CD"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збереження мережі закладів дошкільної освіти відповідно до потреб населення;</w:t>
      </w:r>
    </w:p>
    <w:p w:rsidR="004D45CD" w:rsidRDefault="004D45CD"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виконання програм галузі (сфери діяльності):</w:t>
      </w:r>
    </w:p>
    <w:p w:rsidR="004D45CD" w:rsidRDefault="004D45CD"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районної програми розвитку дошкільної, загальної середньої, позашкільної освіти на 2018 – 2021 роки;</w:t>
      </w:r>
    </w:p>
    <w:p w:rsidR="004D45CD" w:rsidRDefault="004D45CD"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районної цільової соціальної програми «Молодь Кіровоградського району» на 2016 – 2020 роки;</w:t>
      </w:r>
    </w:p>
    <w:p w:rsidR="004D45CD" w:rsidRDefault="004D45CD"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районної цільової соціальної програми розвитку фізичної культури і спорту на період до 2020 року;</w:t>
      </w:r>
    </w:p>
    <w:p w:rsidR="004D45CD" w:rsidRDefault="004D45CD" w:rsidP="005C623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матеріальне стимулювання учнів </w:t>
      </w:r>
      <w:r w:rsidR="00E346DA">
        <w:rPr>
          <w:rFonts w:ascii="Times New Roman" w:hAnsi="Times New Roman" w:cs="Times New Roman"/>
          <w:sz w:val="28"/>
          <w:szCs w:val="28"/>
        </w:rPr>
        <w:t xml:space="preserve">та педагогів, які забезпечують високу результативність своєї роботи (районна педагогічна премія імені                                      С.Г. </w:t>
      </w:r>
      <w:proofErr w:type="spellStart"/>
      <w:r w:rsidR="00E346DA">
        <w:rPr>
          <w:rFonts w:ascii="Times New Roman" w:hAnsi="Times New Roman" w:cs="Times New Roman"/>
          <w:sz w:val="28"/>
          <w:szCs w:val="28"/>
        </w:rPr>
        <w:t>Максютіна</w:t>
      </w:r>
      <w:proofErr w:type="spellEnd"/>
      <w:r w:rsidR="00E346DA">
        <w:rPr>
          <w:rFonts w:ascii="Times New Roman" w:hAnsi="Times New Roman" w:cs="Times New Roman"/>
          <w:sz w:val="28"/>
          <w:szCs w:val="28"/>
        </w:rPr>
        <w:t>, премія учням – переможцям олімпіад, конкурсів, турнірів, змагань та педагогам, які їх підготували).</w:t>
      </w:r>
    </w:p>
    <w:p w:rsidR="00897170" w:rsidRPr="00FF0325" w:rsidRDefault="00897170" w:rsidP="00FF0325">
      <w:pPr>
        <w:pStyle w:val="a3"/>
        <w:ind w:firstLine="567"/>
        <w:jc w:val="center"/>
        <w:rPr>
          <w:rFonts w:ascii="Times New Roman" w:hAnsi="Times New Roman" w:cs="Times New Roman"/>
          <w:b/>
          <w:bCs/>
          <w:sz w:val="28"/>
          <w:szCs w:val="28"/>
        </w:rPr>
      </w:pPr>
    </w:p>
    <w:p w:rsidR="00897170" w:rsidRPr="005D001D" w:rsidRDefault="00FF0325" w:rsidP="00FF0325">
      <w:pPr>
        <w:pStyle w:val="a3"/>
        <w:ind w:firstLine="567"/>
        <w:jc w:val="center"/>
        <w:rPr>
          <w:rFonts w:ascii="Times New Roman" w:hAnsi="Times New Roman" w:cs="Times New Roman"/>
          <w:b/>
          <w:bCs/>
          <w:sz w:val="28"/>
          <w:szCs w:val="28"/>
        </w:rPr>
      </w:pPr>
      <w:r w:rsidRPr="005D001D">
        <w:rPr>
          <w:rFonts w:ascii="Times New Roman" w:hAnsi="Times New Roman" w:cs="Times New Roman"/>
          <w:b/>
          <w:bCs/>
          <w:sz w:val="28"/>
          <w:szCs w:val="28"/>
        </w:rPr>
        <w:t>5</w:t>
      </w:r>
      <w:r w:rsidR="00897170" w:rsidRPr="005D001D">
        <w:rPr>
          <w:rFonts w:ascii="Times New Roman" w:hAnsi="Times New Roman" w:cs="Times New Roman"/>
          <w:b/>
          <w:bCs/>
          <w:sz w:val="28"/>
          <w:szCs w:val="28"/>
        </w:rPr>
        <w:t>. Забезпечення підтримки дітей, сім'ї та молоді</w:t>
      </w:r>
    </w:p>
    <w:p w:rsidR="00897170" w:rsidRPr="005D001D" w:rsidRDefault="00897170" w:rsidP="00897170">
      <w:pPr>
        <w:pStyle w:val="a3"/>
        <w:ind w:firstLine="567"/>
        <w:jc w:val="both"/>
        <w:rPr>
          <w:rFonts w:ascii="Times New Roman" w:hAnsi="Times New Roman" w:cs="Times New Roman"/>
          <w:sz w:val="28"/>
          <w:szCs w:val="28"/>
        </w:rPr>
      </w:pPr>
      <w:r w:rsidRPr="005D001D">
        <w:rPr>
          <w:rFonts w:ascii="Times New Roman" w:hAnsi="Times New Roman" w:cs="Times New Roman"/>
          <w:sz w:val="28"/>
          <w:szCs w:val="28"/>
        </w:rPr>
        <w:t xml:space="preserve"> </w:t>
      </w:r>
    </w:p>
    <w:p w:rsidR="00897170" w:rsidRDefault="00897170" w:rsidP="005D001D">
      <w:pPr>
        <w:pStyle w:val="a3"/>
        <w:ind w:firstLine="567"/>
        <w:jc w:val="both"/>
        <w:rPr>
          <w:rFonts w:ascii="Times New Roman" w:hAnsi="Times New Roman" w:cs="Times New Roman"/>
          <w:sz w:val="28"/>
          <w:szCs w:val="28"/>
        </w:rPr>
      </w:pPr>
      <w:r w:rsidRPr="005D001D">
        <w:rPr>
          <w:rFonts w:ascii="Times New Roman" w:hAnsi="Times New Roman" w:cs="Times New Roman"/>
          <w:sz w:val="28"/>
          <w:szCs w:val="28"/>
        </w:rPr>
        <w:t>Молодь відіграє важливу роль у соціальних процесах розбудови демократичної держави. Вживаються заходи щодо забезпечення громадянського, національно</w:t>
      </w:r>
      <w:r w:rsidR="001D7FA4">
        <w:rPr>
          <w:rFonts w:ascii="Times New Roman" w:hAnsi="Times New Roman" w:cs="Times New Roman"/>
          <w:sz w:val="28"/>
          <w:szCs w:val="28"/>
        </w:rPr>
        <w:t>-</w:t>
      </w:r>
      <w:r w:rsidRPr="005D001D">
        <w:rPr>
          <w:rFonts w:ascii="Times New Roman" w:hAnsi="Times New Roman" w:cs="Times New Roman"/>
          <w:sz w:val="28"/>
          <w:szCs w:val="28"/>
        </w:rPr>
        <w:t xml:space="preserve">патріотичного виховання дітей та молоді, їх залучення до соціально-політичних та економічних перетворень, процесу </w:t>
      </w:r>
      <w:r w:rsidRPr="005D001D">
        <w:rPr>
          <w:rFonts w:ascii="Times New Roman" w:hAnsi="Times New Roman" w:cs="Times New Roman"/>
          <w:sz w:val="28"/>
          <w:szCs w:val="28"/>
        </w:rPr>
        <w:lastRenderedPageBreak/>
        <w:t xml:space="preserve">інтеграції України до світової спільноти. Зареєстровані та діють </w:t>
      </w:r>
      <w:r w:rsidR="005D001D">
        <w:rPr>
          <w:rFonts w:ascii="Times New Roman" w:hAnsi="Times New Roman" w:cs="Times New Roman"/>
          <w:sz w:val="28"/>
          <w:szCs w:val="28"/>
        </w:rPr>
        <w:t>5 районних</w:t>
      </w:r>
      <w:r w:rsidRPr="005D001D">
        <w:rPr>
          <w:rFonts w:ascii="Times New Roman" w:hAnsi="Times New Roman" w:cs="Times New Roman"/>
          <w:sz w:val="28"/>
          <w:szCs w:val="28"/>
        </w:rPr>
        <w:t xml:space="preserve"> молодіжн</w:t>
      </w:r>
      <w:r w:rsidR="005D001D">
        <w:rPr>
          <w:rFonts w:ascii="Times New Roman" w:hAnsi="Times New Roman" w:cs="Times New Roman"/>
          <w:sz w:val="28"/>
          <w:szCs w:val="28"/>
        </w:rPr>
        <w:t>их</w:t>
      </w:r>
      <w:r w:rsidRPr="005D001D">
        <w:rPr>
          <w:rFonts w:ascii="Times New Roman" w:hAnsi="Times New Roman" w:cs="Times New Roman"/>
          <w:sz w:val="28"/>
          <w:szCs w:val="28"/>
        </w:rPr>
        <w:t xml:space="preserve"> громадськ</w:t>
      </w:r>
      <w:r w:rsidR="005D001D">
        <w:rPr>
          <w:rFonts w:ascii="Times New Roman" w:hAnsi="Times New Roman" w:cs="Times New Roman"/>
          <w:sz w:val="28"/>
          <w:szCs w:val="28"/>
        </w:rPr>
        <w:t>их</w:t>
      </w:r>
      <w:r w:rsidRPr="005D001D">
        <w:rPr>
          <w:rFonts w:ascii="Times New Roman" w:hAnsi="Times New Roman" w:cs="Times New Roman"/>
          <w:sz w:val="28"/>
          <w:szCs w:val="28"/>
        </w:rPr>
        <w:t xml:space="preserve"> організаці</w:t>
      </w:r>
      <w:r w:rsidR="005D001D">
        <w:rPr>
          <w:rFonts w:ascii="Times New Roman" w:hAnsi="Times New Roman" w:cs="Times New Roman"/>
          <w:sz w:val="28"/>
          <w:szCs w:val="28"/>
        </w:rPr>
        <w:t>й.</w:t>
      </w:r>
      <w:r w:rsidRPr="005D001D">
        <w:rPr>
          <w:rFonts w:ascii="Times New Roman" w:hAnsi="Times New Roman" w:cs="Times New Roman"/>
          <w:sz w:val="28"/>
          <w:szCs w:val="28"/>
        </w:rPr>
        <w:t xml:space="preserve"> Ді</w:t>
      </w:r>
      <w:r w:rsidR="005D001D">
        <w:rPr>
          <w:rFonts w:ascii="Times New Roman" w:hAnsi="Times New Roman" w:cs="Times New Roman"/>
          <w:sz w:val="28"/>
          <w:szCs w:val="28"/>
        </w:rPr>
        <w:t>є</w:t>
      </w:r>
      <w:r w:rsidRPr="005D001D">
        <w:rPr>
          <w:rFonts w:ascii="Times New Roman" w:hAnsi="Times New Roman" w:cs="Times New Roman"/>
          <w:sz w:val="28"/>
          <w:szCs w:val="28"/>
        </w:rPr>
        <w:t xml:space="preserve"> центр соціальних служб для сім’ї, дітей та молоді, як</w:t>
      </w:r>
      <w:r w:rsidR="005D001D">
        <w:rPr>
          <w:rFonts w:ascii="Times New Roman" w:hAnsi="Times New Roman" w:cs="Times New Roman"/>
          <w:sz w:val="28"/>
          <w:szCs w:val="28"/>
        </w:rPr>
        <w:t xml:space="preserve">ий </w:t>
      </w:r>
      <w:r w:rsidRPr="005D001D">
        <w:rPr>
          <w:rFonts w:ascii="Times New Roman" w:hAnsi="Times New Roman" w:cs="Times New Roman"/>
          <w:sz w:val="28"/>
          <w:szCs w:val="28"/>
        </w:rPr>
        <w:t>нада</w:t>
      </w:r>
      <w:r w:rsidR="005D001D">
        <w:rPr>
          <w:rFonts w:ascii="Times New Roman" w:hAnsi="Times New Roman" w:cs="Times New Roman"/>
          <w:sz w:val="28"/>
          <w:szCs w:val="28"/>
        </w:rPr>
        <w:t>є</w:t>
      </w:r>
      <w:r w:rsidRPr="005D001D">
        <w:rPr>
          <w:rFonts w:ascii="Times New Roman" w:hAnsi="Times New Roman" w:cs="Times New Roman"/>
          <w:sz w:val="28"/>
          <w:szCs w:val="28"/>
        </w:rPr>
        <w:t xml:space="preserve"> соціальні послуги сім’ям, дітям та молоді, які перебувають у складних життєвих обставинах та потребують сторонньої допомоги</w:t>
      </w:r>
      <w:r w:rsidR="005D001D">
        <w:rPr>
          <w:rFonts w:ascii="Times New Roman" w:hAnsi="Times New Roman" w:cs="Times New Roman"/>
          <w:sz w:val="28"/>
          <w:szCs w:val="28"/>
        </w:rPr>
        <w:t>.</w:t>
      </w:r>
    </w:p>
    <w:p w:rsidR="005D001D" w:rsidRPr="005D001D" w:rsidRDefault="005D001D" w:rsidP="005D001D">
      <w:pPr>
        <w:pStyle w:val="a3"/>
        <w:ind w:firstLine="567"/>
        <w:jc w:val="both"/>
        <w:rPr>
          <w:rFonts w:ascii="Times New Roman" w:hAnsi="Times New Roman" w:cs="Times New Roman"/>
          <w:sz w:val="16"/>
          <w:szCs w:val="16"/>
        </w:rPr>
      </w:pPr>
    </w:p>
    <w:p w:rsidR="005D001D" w:rsidRDefault="00897170" w:rsidP="005D001D">
      <w:pPr>
        <w:pStyle w:val="a3"/>
        <w:numPr>
          <w:ilvl w:val="0"/>
          <w:numId w:val="10"/>
        </w:numPr>
        <w:jc w:val="both"/>
        <w:rPr>
          <w:rFonts w:ascii="Times New Roman" w:hAnsi="Times New Roman" w:cs="Times New Roman"/>
          <w:sz w:val="28"/>
          <w:szCs w:val="28"/>
        </w:rPr>
      </w:pPr>
      <w:r w:rsidRPr="005D001D">
        <w:rPr>
          <w:rFonts w:ascii="Times New Roman" w:hAnsi="Times New Roman" w:cs="Times New Roman"/>
          <w:b/>
          <w:bCs/>
          <w:sz w:val="28"/>
          <w:szCs w:val="28"/>
        </w:rPr>
        <w:t>пріоритетні напрямки розвитку сфери діяльності:</w:t>
      </w:r>
      <w:r w:rsidRPr="005D001D">
        <w:rPr>
          <w:rFonts w:ascii="Times New Roman" w:hAnsi="Times New Roman" w:cs="Times New Roman"/>
          <w:sz w:val="28"/>
          <w:szCs w:val="28"/>
        </w:rPr>
        <w:t xml:space="preserve">  </w:t>
      </w:r>
    </w:p>
    <w:p w:rsidR="00FC6325" w:rsidRDefault="00897170" w:rsidP="005D001D">
      <w:pPr>
        <w:pStyle w:val="a3"/>
        <w:ind w:firstLine="567"/>
        <w:jc w:val="both"/>
        <w:rPr>
          <w:rFonts w:ascii="Times New Roman" w:hAnsi="Times New Roman" w:cs="Times New Roman"/>
          <w:sz w:val="28"/>
          <w:szCs w:val="28"/>
        </w:rPr>
      </w:pPr>
      <w:r w:rsidRPr="005D001D">
        <w:rPr>
          <w:rFonts w:ascii="Times New Roman" w:hAnsi="Times New Roman" w:cs="Times New Roman"/>
          <w:sz w:val="28"/>
          <w:szCs w:val="28"/>
        </w:rPr>
        <w:t xml:space="preserve">створення умов для інтелектуального самовдосконалення молоді, творчого розвитку особистості;  </w:t>
      </w:r>
    </w:p>
    <w:p w:rsidR="00FC6325" w:rsidRDefault="00897170" w:rsidP="005D001D">
      <w:pPr>
        <w:pStyle w:val="a3"/>
        <w:ind w:firstLine="567"/>
        <w:jc w:val="both"/>
        <w:rPr>
          <w:rFonts w:ascii="Times New Roman" w:hAnsi="Times New Roman" w:cs="Times New Roman"/>
          <w:sz w:val="28"/>
          <w:szCs w:val="28"/>
        </w:rPr>
      </w:pPr>
      <w:r w:rsidRPr="005D001D">
        <w:rPr>
          <w:rFonts w:ascii="Times New Roman" w:hAnsi="Times New Roman" w:cs="Times New Roman"/>
          <w:sz w:val="28"/>
          <w:szCs w:val="28"/>
        </w:rPr>
        <w:t xml:space="preserve">формування громадянської позиції і національно-патріотичне виховання молоді;  </w:t>
      </w:r>
    </w:p>
    <w:p w:rsidR="00FC6325" w:rsidRPr="00FC6325" w:rsidRDefault="00897170" w:rsidP="005D001D">
      <w:pPr>
        <w:pStyle w:val="a3"/>
        <w:ind w:firstLine="567"/>
        <w:jc w:val="both"/>
        <w:rPr>
          <w:rFonts w:ascii="Times New Roman" w:hAnsi="Times New Roman" w:cs="Times New Roman"/>
          <w:sz w:val="28"/>
          <w:szCs w:val="28"/>
        </w:rPr>
      </w:pPr>
      <w:r w:rsidRPr="005D001D">
        <w:rPr>
          <w:rFonts w:ascii="Times New Roman" w:hAnsi="Times New Roman" w:cs="Times New Roman"/>
          <w:sz w:val="28"/>
          <w:szCs w:val="28"/>
        </w:rPr>
        <w:t xml:space="preserve">популяризація та утвердження здорового і безпечного способу життя та </w:t>
      </w:r>
      <w:r w:rsidRPr="00FC6325">
        <w:rPr>
          <w:rFonts w:ascii="Times New Roman" w:hAnsi="Times New Roman" w:cs="Times New Roman"/>
          <w:sz w:val="28"/>
          <w:szCs w:val="28"/>
        </w:rPr>
        <w:t xml:space="preserve">культури здоров’я серед молоді; </w:t>
      </w:r>
    </w:p>
    <w:p w:rsidR="00FC6325" w:rsidRDefault="00897170" w:rsidP="005D001D">
      <w:pPr>
        <w:pStyle w:val="a3"/>
        <w:ind w:firstLine="567"/>
        <w:jc w:val="both"/>
        <w:rPr>
          <w:rFonts w:ascii="Times New Roman" w:hAnsi="Times New Roman" w:cs="Times New Roman"/>
          <w:sz w:val="28"/>
          <w:szCs w:val="28"/>
        </w:rPr>
      </w:pPr>
      <w:r w:rsidRPr="00FC6325">
        <w:rPr>
          <w:rFonts w:ascii="Times New Roman" w:hAnsi="Times New Roman" w:cs="Times New Roman"/>
          <w:sz w:val="28"/>
          <w:szCs w:val="28"/>
        </w:rPr>
        <w:t>розвиток мережі молодіжних</w:t>
      </w:r>
      <w:r w:rsidRPr="00897170">
        <w:rPr>
          <w:rFonts w:ascii="Times New Roman" w:hAnsi="Times New Roman" w:cs="Times New Roman"/>
          <w:sz w:val="28"/>
          <w:szCs w:val="28"/>
        </w:rPr>
        <w:t xml:space="preserve"> та національно-патріотичних центрів;</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своєчасного виявлення дітей, які опинились у складних життєвих обставинах, з метою попередження дитячої безпритульності та бездоглядності, недопущення вилучення із біологічної родини; </w:t>
      </w:r>
    </w:p>
    <w:p w:rsidR="00FC632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забезпечення ефективної соціальної реабілітації дітей із сімей, які опинились у складних життєвих обставинах;  </w:t>
      </w:r>
    </w:p>
    <w:p w:rsidR="00FC632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розвитку сімейних форм виховання дітей-сиріт та дітей, позбавлених батьківського піклування, у тому числі сприяти розширенню в </w:t>
      </w:r>
      <w:r w:rsidR="00FC6325">
        <w:rPr>
          <w:rFonts w:ascii="Times New Roman" w:hAnsi="Times New Roman" w:cs="Times New Roman"/>
          <w:sz w:val="28"/>
          <w:szCs w:val="28"/>
        </w:rPr>
        <w:t xml:space="preserve">районі </w:t>
      </w:r>
      <w:r w:rsidRPr="00897170">
        <w:rPr>
          <w:rFonts w:ascii="Times New Roman" w:hAnsi="Times New Roman" w:cs="Times New Roman"/>
          <w:sz w:val="28"/>
          <w:szCs w:val="28"/>
        </w:rPr>
        <w:t xml:space="preserve">мережі прийомних сімей, дитячих будинків сімейного типу;  </w:t>
      </w:r>
    </w:p>
    <w:p w:rsidR="00FC632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проведення інформаційно-святкових заходів для дітей-сиріт та дітей, позбавлених батьківського піклування, прес-турів за участю засобів масової інформації у </w:t>
      </w:r>
      <w:proofErr w:type="spellStart"/>
      <w:r w:rsidRPr="00897170">
        <w:rPr>
          <w:rFonts w:ascii="Times New Roman" w:hAnsi="Times New Roman" w:cs="Times New Roman"/>
          <w:sz w:val="28"/>
          <w:szCs w:val="28"/>
        </w:rPr>
        <w:t>сімʼї</w:t>
      </w:r>
      <w:proofErr w:type="spellEnd"/>
      <w:r w:rsidRPr="00897170">
        <w:rPr>
          <w:rFonts w:ascii="Times New Roman" w:hAnsi="Times New Roman" w:cs="Times New Roman"/>
          <w:sz w:val="28"/>
          <w:szCs w:val="28"/>
        </w:rPr>
        <w:t xml:space="preserve">, які виховують дітей зазначеної категорії, виготовлення друкованої продукції  відповідної тематики; </w:t>
      </w:r>
    </w:p>
    <w:p w:rsidR="00FC632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сприяння розвитку та функціонуванню сімейних форм виховання дітей</w:t>
      </w:r>
      <w:r w:rsidR="00FC6325">
        <w:rPr>
          <w:rFonts w:ascii="Times New Roman" w:hAnsi="Times New Roman" w:cs="Times New Roman"/>
          <w:sz w:val="28"/>
          <w:szCs w:val="28"/>
        </w:rPr>
        <w:t>-</w:t>
      </w:r>
      <w:r w:rsidRPr="00897170">
        <w:rPr>
          <w:rFonts w:ascii="Times New Roman" w:hAnsi="Times New Roman" w:cs="Times New Roman"/>
          <w:sz w:val="28"/>
          <w:szCs w:val="28"/>
        </w:rPr>
        <w:t xml:space="preserve">сиріт та дітей, позбавлених батьківського піклування; </w:t>
      </w:r>
    </w:p>
    <w:p w:rsidR="00FC632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запровадження в </w:t>
      </w:r>
      <w:r w:rsidR="00FC6325">
        <w:rPr>
          <w:rFonts w:ascii="Times New Roman" w:hAnsi="Times New Roman" w:cs="Times New Roman"/>
          <w:sz w:val="28"/>
          <w:szCs w:val="28"/>
        </w:rPr>
        <w:t>районі</w:t>
      </w:r>
      <w:r w:rsidRPr="00897170">
        <w:rPr>
          <w:rFonts w:ascii="Times New Roman" w:hAnsi="Times New Roman" w:cs="Times New Roman"/>
          <w:sz w:val="28"/>
          <w:szCs w:val="28"/>
        </w:rPr>
        <w:t xml:space="preserve"> послуг патронату над дитиною та наставництва;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підвищення ролі сім'ї, забезпечення рівних прав і можливостей жінок і чоловіків, подолання гендерних стереотипів, попередження домашнього насильства та протидія торгівлі людьми. </w:t>
      </w:r>
    </w:p>
    <w:p w:rsidR="00897170" w:rsidRPr="00FC6325"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FC6325" w:rsidRDefault="00897170" w:rsidP="00FC6325">
      <w:pPr>
        <w:pStyle w:val="a3"/>
        <w:numPr>
          <w:ilvl w:val="0"/>
          <w:numId w:val="10"/>
        </w:numPr>
        <w:jc w:val="both"/>
        <w:rPr>
          <w:rFonts w:ascii="Times New Roman" w:hAnsi="Times New Roman" w:cs="Times New Roman"/>
          <w:sz w:val="28"/>
          <w:szCs w:val="28"/>
        </w:rPr>
      </w:pPr>
      <w:r w:rsidRPr="00FC6325">
        <w:rPr>
          <w:rFonts w:ascii="Times New Roman" w:hAnsi="Times New Roman" w:cs="Times New Roman"/>
          <w:b/>
          <w:bCs/>
          <w:sz w:val="28"/>
          <w:szCs w:val="28"/>
        </w:rPr>
        <w:t>основні завдання та заходи щодо розвитку сфери діяльності:</w:t>
      </w:r>
      <w:r w:rsidRPr="00897170">
        <w:rPr>
          <w:rFonts w:ascii="Times New Roman" w:hAnsi="Times New Roman" w:cs="Times New Roman"/>
          <w:sz w:val="28"/>
          <w:szCs w:val="28"/>
        </w:rPr>
        <w:t xml:space="preserve"> </w:t>
      </w:r>
    </w:p>
    <w:p w:rsidR="00FC6325" w:rsidRDefault="00897170" w:rsidP="00FC632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підвищення рівня громадської активності та патріотичної свідомості  молодих чоловіків та жінок, створення морально-етичних засад для її всебічного розвитку; </w:t>
      </w:r>
    </w:p>
    <w:p w:rsidR="00FC6325" w:rsidRDefault="00897170" w:rsidP="00FC632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залучення молоді до розроблення пропозицій щодо вдосконалення механізму реалізації державної молодіжної політики; </w:t>
      </w:r>
    </w:p>
    <w:p w:rsidR="00FC6325" w:rsidRDefault="00897170" w:rsidP="00FC632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підвищення рівня правової культури молодих громадян, зокрема з  питань поваги до прав і свобод людини,  відповідальності за власне життя; </w:t>
      </w:r>
    </w:p>
    <w:p w:rsidR="00FC6325" w:rsidRDefault="00897170" w:rsidP="00FC632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формування свідомого ставлення молодих чоловіків та жінок до збереження здоров'я, боротьби із шкідливими звичками; </w:t>
      </w:r>
    </w:p>
    <w:p w:rsidR="00FC6325" w:rsidRDefault="00897170" w:rsidP="00FC632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працевлаштуванню молоді; </w:t>
      </w:r>
    </w:p>
    <w:p w:rsidR="00FC6325" w:rsidRDefault="00897170" w:rsidP="00FC632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збільшення чисельності молоді, що бере участь у діяльності молодіжних громадських організацій; </w:t>
      </w:r>
    </w:p>
    <w:p w:rsidR="00086BE1" w:rsidRDefault="00897170" w:rsidP="00FC632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lastRenderedPageBreak/>
        <w:t>посилення роботи  щодо охоплення сімейними формами виховання  дітей</w:t>
      </w:r>
      <w:r w:rsidR="00FC6325">
        <w:rPr>
          <w:rFonts w:ascii="Times New Roman" w:hAnsi="Times New Roman" w:cs="Times New Roman"/>
          <w:sz w:val="28"/>
          <w:szCs w:val="28"/>
        </w:rPr>
        <w:t>-</w:t>
      </w:r>
      <w:r w:rsidRPr="00897170">
        <w:rPr>
          <w:rFonts w:ascii="Times New Roman" w:hAnsi="Times New Roman" w:cs="Times New Roman"/>
          <w:sz w:val="28"/>
          <w:szCs w:val="28"/>
        </w:rPr>
        <w:t xml:space="preserve">сиріт та дітей, позбавлених батьківського піклування, недопущення влаштування посиротілих протягом року дітей до інтернатних закладів області; </w:t>
      </w:r>
    </w:p>
    <w:p w:rsidR="00897170" w:rsidRPr="00897170" w:rsidRDefault="00897170" w:rsidP="00086BE1">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активізація роботи щодо розширення мережі прийомних сімей та  дитячих будинків сімейного типу та влаштування дітей-сиріт, дітей, позбавлених батьківського піклування; </w:t>
      </w:r>
    </w:p>
    <w:p w:rsidR="00086BE1"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вжиття заходів щодо запровадження патронату над дитиною, з метою тимчасового догляду, виховання та реабілітації дитини в сім’ї патронатного вихователя на період подолання дитиною, її батьками або іншими законними представниками складних життєвих обставин; </w:t>
      </w:r>
    </w:p>
    <w:p w:rsidR="00086BE1"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організація та проведення навчань для прийомних батьків та батьків</w:t>
      </w:r>
      <w:r w:rsidR="00086BE1">
        <w:rPr>
          <w:rFonts w:ascii="Times New Roman" w:hAnsi="Times New Roman" w:cs="Times New Roman"/>
          <w:sz w:val="28"/>
          <w:szCs w:val="28"/>
        </w:rPr>
        <w:t>-</w:t>
      </w:r>
      <w:r w:rsidRPr="00897170">
        <w:rPr>
          <w:rFonts w:ascii="Times New Roman" w:hAnsi="Times New Roman" w:cs="Times New Roman"/>
          <w:sz w:val="28"/>
          <w:szCs w:val="28"/>
        </w:rPr>
        <w:t xml:space="preserve">вихователів, патронатних вихователів з метою підвищення їх виховного потенціалу; </w:t>
      </w:r>
    </w:p>
    <w:p w:rsidR="00086BE1"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організація та проведення навчань для кандидатів в прийомні батьки, батьки-вихователі, опікуни, піклувальники, </w:t>
      </w:r>
      <w:proofErr w:type="spellStart"/>
      <w:r w:rsidRPr="00897170">
        <w:rPr>
          <w:rFonts w:ascii="Times New Roman" w:hAnsi="Times New Roman" w:cs="Times New Roman"/>
          <w:sz w:val="28"/>
          <w:szCs w:val="28"/>
        </w:rPr>
        <w:t>усиновлювачів</w:t>
      </w:r>
      <w:proofErr w:type="spellEnd"/>
      <w:r w:rsidRPr="00897170">
        <w:rPr>
          <w:rFonts w:ascii="Times New Roman" w:hAnsi="Times New Roman" w:cs="Times New Roman"/>
          <w:sz w:val="28"/>
          <w:szCs w:val="28"/>
        </w:rPr>
        <w:t xml:space="preserve">, патронатні вихователі та наставники;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проведення інформаційно-просвітницької роботи серед населення з метою забезпечення рівних прав та можливостей жінок і чоловіків, подолання гендерних стереотипів, попередження домашнього насильства, протидії торгівлі людьми та гендерної дискримінації та формування позитивного іміджу сім'ї</w:t>
      </w:r>
      <w:r w:rsidR="00086BE1">
        <w:rPr>
          <w:rFonts w:ascii="Times New Roman" w:hAnsi="Times New Roman" w:cs="Times New Roman"/>
          <w:sz w:val="28"/>
          <w:szCs w:val="28"/>
        </w:rPr>
        <w:t>.</w:t>
      </w:r>
      <w:r w:rsidRPr="00897170">
        <w:rPr>
          <w:rFonts w:ascii="Times New Roman" w:hAnsi="Times New Roman" w:cs="Times New Roman"/>
          <w:sz w:val="28"/>
          <w:szCs w:val="28"/>
        </w:rPr>
        <w:t xml:space="preserve"> </w:t>
      </w:r>
    </w:p>
    <w:p w:rsidR="00897170" w:rsidRPr="00B31B02"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Default="00B31B02" w:rsidP="00B31B02">
      <w:pPr>
        <w:pStyle w:val="a3"/>
        <w:ind w:firstLine="567"/>
        <w:jc w:val="center"/>
        <w:rPr>
          <w:rFonts w:ascii="Times New Roman" w:hAnsi="Times New Roman" w:cs="Times New Roman"/>
          <w:b/>
          <w:bCs/>
          <w:sz w:val="28"/>
          <w:szCs w:val="28"/>
        </w:rPr>
      </w:pPr>
      <w:r w:rsidRPr="00B31B02">
        <w:rPr>
          <w:rFonts w:ascii="Times New Roman" w:hAnsi="Times New Roman" w:cs="Times New Roman"/>
          <w:b/>
          <w:bCs/>
          <w:sz w:val="28"/>
          <w:szCs w:val="28"/>
        </w:rPr>
        <w:t>6</w:t>
      </w:r>
      <w:r w:rsidR="00897170" w:rsidRPr="00B31B02">
        <w:rPr>
          <w:rFonts w:ascii="Times New Roman" w:hAnsi="Times New Roman" w:cs="Times New Roman"/>
          <w:b/>
          <w:bCs/>
          <w:sz w:val="28"/>
          <w:szCs w:val="28"/>
        </w:rPr>
        <w:t>. Розвиток фізичної культури</w:t>
      </w:r>
    </w:p>
    <w:p w:rsidR="00B31B02" w:rsidRPr="00B31B02" w:rsidRDefault="00B31B02" w:rsidP="00B31B02">
      <w:pPr>
        <w:pStyle w:val="a3"/>
        <w:ind w:firstLine="567"/>
        <w:jc w:val="center"/>
        <w:rPr>
          <w:rFonts w:ascii="Times New Roman" w:hAnsi="Times New Roman" w:cs="Times New Roman"/>
          <w:b/>
          <w:bCs/>
          <w:sz w:val="16"/>
          <w:szCs w:val="16"/>
        </w:rPr>
      </w:pPr>
    </w:p>
    <w:p w:rsidR="004D4727" w:rsidRPr="004D4727" w:rsidRDefault="004D4727" w:rsidP="004D4727">
      <w:pPr>
        <w:spacing w:line="322" w:lineRule="exact"/>
        <w:ind w:right="43" w:firstLine="709"/>
        <w:jc w:val="both"/>
        <w:rPr>
          <w:rFonts w:ascii="Times New Roman" w:hAnsi="Times New Roman" w:cs="Times New Roman"/>
          <w:sz w:val="28"/>
          <w:szCs w:val="28"/>
        </w:rPr>
      </w:pPr>
      <w:r w:rsidRPr="004D4727">
        <w:rPr>
          <w:rFonts w:ascii="Times New Roman" w:hAnsi="Times New Roman" w:cs="Times New Roman"/>
          <w:sz w:val="28"/>
          <w:szCs w:val="28"/>
        </w:rPr>
        <w:t xml:space="preserve">В </w:t>
      </w:r>
      <w:r w:rsidRPr="004D4727">
        <w:rPr>
          <w:rFonts w:ascii="Times New Roman" w:hAnsi="Times New Roman" w:cs="Times New Roman"/>
          <w:spacing w:val="-1"/>
          <w:sz w:val="28"/>
          <w:szCs w:val="28"/>
        </w:rPr>
        <w:t>район</w:t>
      </w:r>
      <w:r w:rsidRPr="004D4727">
        <w:rPr>
          <w:rFonts w:ascii="Times New Roman" w:hAnsi="Times New Roman" w:cs="Times New Roman"/>
          <w:sz w:val="28"/>
          <w:szCs w:val="28"/>
        </w:rPr>
        <w:t>і за</w:t>
      </w:r>
      <w:r w:rsidRPr="004D4727">
        <w:rPr>
          <w:rFonts w:ascii="Times New Roman" w:hAnsi="Times New Roman" w:cs="Times New Roman"/>
          <w:spacing w:val="-2"/>
          <w:sz w:val="28"/>
          <w:szCs w:val="28"/>
        </w:rPr>
        <w:t>б</w:t>
      </w:r>
      <w:r w:rsidRPr="004D4727">
        <w:rPr>
          <w:rFonts w:ascii="Times New Roman" w:hAnsi="Times New Roman" w:cs="Times New Roman"/>
          <w:sz w:val="28"/>
          <w:szCs w:val="28"/>
        </w:rPr>
        <w:t>езп</w:t>
      </w:r>
      <w:r w:rsidRPr="004D4727">
        <w:rPr>
          <w:rFonts w:ascii="Times New Roman" w:hAnsi="Times New Roman" w:cs="Times New Roman"/>
          <w:spacing w:val="-2"/>
          <w:sz w:val="28"/>
          <w:szCs w:val="28"/>
        </w:rPr>
        <w:t>е</w:t>
      </w:r>
      <w:r w:rsidRPr="004D4727">
        <w:rPr>
          <w:rFonts w:ascii="Times New Roman" w:hAnsi="Times New Roman" w:cs="Times New Roman"/>
          <w:sz w:val="28"/>
          <w:szCs w:val="28"/>
        </w:rPr>
        <w:t>ч</w:t>
      </w:r>
      <w:r w:rsidRPr="004D4727">
        <w:rPr>
          <w:rFonts w:ascii="Times New Roman" w:hAnsi="Times New Roman" w:cs="Times New Roman"/>
          <w:spacing w:val="-3"/>
          <w:sz w:val="28"/>
          <w:szCs w:val="28"/>
        </w:rPr>
        <w:t>у</w:t>
      </w:r>
      <w:r w:rsidRPr="004D4727">
        <w:rPr>
          <w:rFonts w:ascii="Times New Roman" w:hAnsi="Times New Roman" w:cs="Times New Roman"/>
          <w:spacing w:val="-1"/>
          <w:sz w:val="28"/>
          <w:szCs w:val="28"/>
        </w:rPr>
        <w:t>ю</w:t>
      </w:r>
      <w:r w:rsidRPr="004D4727">
        <w:rPr>
          <w:rFonts w:ascii="Times New Roman" w:hAnsi="Times New Roman" w:cs="Times New Roman"/>
          <w:sz w:val="28"/>
          <w:szCs w:val="28"/>
        </w:rPr>
        <w:t>т</w:t>
      </w:r>
      <w:r w:rsidRPr="004D4727">
        <w:rPr>
          <w:rFonts w:ascii="Times New Roman" w:hAnsi="Times New Roman" w:cs="Times New Roman"/>
          <w:spacing w:val="-1"/>
          <w:sz w:val="28"/>
          <w:szCs w:val="28"/>
        </w:rPr>
        <w:t>ь</w:t>
      </w:r>
      <w:r w:rsidRPr="004D4727">
        <w:rPr>
          <w:rFonts w:ascii="Times New Roman" w:hAnsi="Times New Roman" w:cs="Times New Roman"/>
          <w:sz w:val="28"/>
          <w:szCs w:val="28"/>
        </w:rPr>
        <w:t>ся</w:t>
      </w:r>
      <w:r w:rsidRPr="004D4727">
        <w:rPr>
          <w:rFonts w:ascii="Times New Roman" w:hAnsi="Times New Roman" w:cs="Times New Roman"/>
          <w:spacing w:val="5"/>
          <w:sz w:val="28"/>
          <w:szCs w:val="28"/>
        </w:rPr>
        <w:t xml:space="preserve"> </w:t>
      </w:r>
      <w:r w:rsidRPr="004D4727">
        <w:rPr>
          <w:rFonts w:ascii="Times New Roman" w:hAnsi="Times New Roman" w:cs="Times New Roman"/>
          <w:spacing w:val="-4"/>
          <w:sz w:val="28"/>
          <w:szCs w:val="28"/>
        </w:rPr>
        <w:t>у</w:t>
      </w:r>
      <w:r w:rsidRPr="004D4727">
        <w:rPr>
          <w:rFonts w:ascii="Times New Roman" w:hAnsi="Times New Roman" w:cs="Times New Roman"/>
          <w:sz w:val="28"/>
          <w:szCs w:val="28"/>
        </w:rPr>
        <w:t>м</w:t>
      </w:r>
      <w:r w:rsidRPr="004D4727">
        <w:rPr>
          <w:rFonts w:ascii="Times New Roman" w:hAnsi="Times New Roman" w:cs="Times New Roman"/>
          <w:spacing w:val="1"/>
          <w:sz w:val="28"/>
          <w:szCs w:val="28"/>
        </w:rPr>
        <w:t>о</w:t>
      </w:r>
      <w:r w:rsidRPr="004D4727">
        <w:rPr>
          <w:rFonts w:ascii="Times New Roman" w:hAnsi="Times New Roman" w:cs="Times New Roman"/>
          <w:sz w:val="28"/>
          <w:szCs w:val="28"/>
        </w:rPr>
        <w:t xml:space="preserve">ви </w:t>
      </w:r>
      <w:r w:rsidRPr="004D4727">
        <w:rPr>
          <w:rFonts w:ascii="Times New Roman" w:hAnsi="Times New Roman" w:cs="Times New Roman"/>
          <w:spacing w:val="-1"/>
          <w:sz w:val="28"/>
          <w:szCs w:val="28"/>
        </w:rPr>
        <w:t>дл</w:t>
      </w:r>
      <w:r w:rsidRPr="004D4727">
        <w:rPr>
          <w:rFonts w:ascii="Times New Roman" w:hAnsi="Times New Roman" w:cs="Times New Roman"/>
          <w:sz w:val="28"/>
          <w:szCs w:val="28"/>
        </w:rPr>
        <w:t xml:space="preserve">я </w:t>
      </w:r>
      <w:r w:rsidRPr="004D4727">
        <w:rPr>
          <w:rFonts w:ascii="Times New Roman" w:hAnsi="Times New Roman" w:cs="Times New Roman"/>
          <w:spacing w:val="1"/>
          <w:sz w:val="28"/>
          <w:szCs w:val="28"/>
        </w:rPr>
        <w:t>по</w:t>
      </w:r>
      <w:r w:rsidRPr="004D4727">
        <w:rPr>
          <w:rFonts w:ascii="Times New Roman" w:hAnsi="Times New Roman" w:cs="Times New Roman"/>
          <w:spacing w:val="-3"/>
          <w:sz w:val="28"/>
          <w:szCs w:val="28"/>
        </w:rPr>
        <w:t>л</w:t>
      </w:r>
      <w:r w:rsidRPr="004D4727">
        <w:rPr>
          <w:rFonts w:ascii="Times New Roman" w:hAnsi="Times New Roman" w:cs="Times New Roman"/>
          <w:spacing w:val="1"/>
          <w:sz w:val="28"/>
          <w:szCs w:val="28"/>
        </w:rPr>
        <w:t>і</w:t>
      </w:r>
      <w:r w:rsidRPr="004D4727">
        <w:rPr>
          <w:rFonts w:ascii="Times New Roman" w:hAnsi="Times New Roman" w:cs="Times New Roman"/>
          <w:spacing w:val="-1"/>
          <w:sz w:val="28"/>
          <w:szCs w:val="28"/>
        </w:rPr>
        <w:t>п</w:t>
      </w:r>
      <w:r w:rsidRPr="004D4727">
        <w:rPr>
          <w:rFonts w:ascii="Times New Roman" w:hAnsi="Times New Roman" w:cs="Times New Roman"/>
          <w:sz w:val="28"/>
          <w:szCs w:val="28"/>
        </w:rPr>
        <w:t>ше</w:t>
      </w:r>
      <w:r w:rsidRPr="004D4727">
        <w:rPr>
          <w:rFonts w:ascii="Times New Roman" w:hAnsi="Times New Roman" w:cs="Times New Roman"/>
          <w:spacing w:val="-1"/>
          <w:sz w:val="28"/>
          <w:szCs w:val="28"/>
        </w:rPr>
        <w:t>н</w:t>
      </w:r>
      <w:r w:rsidRPr="004D4727">
        <w:rPr>
          <w:rFonts w:ascii="Times New Roman" w:hAnsi="Times New Roman" w:cs="Times New Roman"/>
          <w:spacing w:val="1"/>
          <w:sz w:val="28"/>
          <w:szCs w:val="28"/>
        </w:rPr>
        <w:t>н</w:t>
      </w:r>
      <w:r w:rsidRPr="004D4727">
        <w:rPr>
          <w:rFonts w:ascii="Times New Roman" w:hAnsi="Times New Roman" w:cs="Times New Roman"/>
          <w:sz w:val="28"/>
          <w:szCs w:val="28"/>
        </w:rPr>
        <w:t>я с</w:t>
      </w:r>
      <w:r w:rsidRPr="004D4727">
        <w:rPr>
          <w:rFonts w:ascii="Times New Roman" w:hAnsi="Times New Roman" w:cs="Times New Roman"/>
          <w:spacing w:val="-3"/>
          <w:sz w:val="28"/>
          <w:szCs w:val="28"/>
        </w:rPr>
        <w:t>т</w:t>
      </w:r>
      <w:r w:rsidRPr="004D4727">
        <w:rPr>
          <w:rFonts w:ascii="Times New Roman" w:hAnsi="Times New Roman" w:cs="Times New Roman"/>
          <w:sz w:val="28"/>
          <w:szCs w:val="28"/>
        </w:rPr>
        <w:t>а</w:t>
      </w:r>
      <w:r w:rsidRPr="004D4727">
        <w:rPr>
          <w:rFonts w:ascii="Times New Roman" w:hAnsi="Times New Roman" w:cs="Times New Roman"/>
          <w:spacing w:val="1"/>
          <w:sz w:val="28"/>
          <w:szCs w:val="28"/>
        </w:rPr>
        <w:t>н</w:t>
      </w:r>
      <w:r w:rsidRPr="004D4727">
        <w:rPr>
          <w:rFonts w:ascii="Times New Roman" w:hAnsi="Times New Roman" w:cs="Times New Roman"/>
          <w:sz w:val="28"/>
          <w:szCs w:val="28"/>
        </w:rPr>
        <w:t>у</w:t>
      </w:r>
      <w:r w:rsidRPr="004D4727">
        <w:rPr>
          <w:rFonts w:ascii="Times New Roman" w:hAnsi="Times New Roman" w:cs="Times New Roman"/>
          <w:spacing w:val="68"/>
          <w:sz w:val="28"/>
          <w:szCs w:val="28"/>
        </w:rPr>
        <w:t xml:space="preserve"> </w:t>
      </w:r>
      <w:r w:rsidRPr="004D4727">
        <w:rPr>
          <w:rFonts w:ascii="Times New Roman" w:hAnsi="Times New Roman" w:cs="Times New Roman"/>
          <w:sz w:val="28"/>
          <w:szCs w:val="28"/>
        </w:rPr>
        <w:t>зд</w:t>
      </w:r>
      <w:r w:rsidRPr="004D4727">
        <w:rPr>
          <w:rFonts w:ascii="Times New Roman" w:hAnsi="Times New Roman" w:cs="Times New Roman"/>
          <w:spacing w:val="1"/>
          <w:sz w:val="28"/>
          <w:szCs w:val="28"/>
        </w:rPr>
        <w:t>о</w:t>
      </w:r>
      <w:r w:rsidRPr="004D4727">
        <w:rPr>
          <w:rFonts w:ascii="Times New Roman" w:hAnsi="Times New Roman" w:cs="Times New Roman"/>
          <w:spacing w:val="-1"/>
          <w:sz w:val="28"/>
          <w:szCs w:val="28"/>
        </w:rPr>
        <w:t>р</w:t>
      </w:r>
      <w:r w:rsidRPr="004D4727">
        <w:rPr>
          <w:rFonts w:ascii="Times New Roman" w:hAnsi="Times New Roman" w:cs="Times New Roman"/>
          <w:spacing w:val="1"/>
          <w:sz w:val="28"/>
          <w:szCs w:val="28"/>
        </w:rPr>
        <w:t>о</w:t>
      </w:r>
      <w:r w:rsidRPr="004D4727">
        <w:rPr>
          <w:rFonts w:ascii="Times New Roman" w:hAnsi="Times New Roman" w:cs="Times New Roman"/>
          <w:sz w:val="28"/>
          <w:szCs w:val="28"/>
        </w:rPr>
        <w:t>в</w:t>
      </w:r>
      <w:r w:rsidRPr="004D4727">
        <w:rPr>
          <w:rFonts w:ascii="Times New Roman" w:hAnsi="Times New Roman" w:cs="Times New Roman"/>
          <w:spacing w:val="-3"/>
          <w:sz w:val="28"/>
          <w:szCs w:val="28"/>
        </w:rPr>
        <w:t>’</w:t>
      </w:r>
      <w:r w:rsidRPr="004D4727">
        <w:rPr>
          <w:rFonts w:ascii="Times New Roman" w:hAnsi="Times New Roman" w:cs="Times New Roman"/>
          <w:sz w:val="28"/>
          <w:szCs w:val="28"/>
        </w:rPr>
        <w:t xml:space="preserve">я </w:t>
      </w:r>
      <w:r w:rsidRPr="004D4727">
        <w:rPr>
          <w:rFonts w:ascii="Times New Roman" w:hAnsi="Times New Roman" w:cs="Times New Roman"/>
          <w:spacing w:val="1"/>
          <w:sz w:val="28"/>
          <w:szCs w:val="28"/>
        </w:rPr>
        <w:t>н</w:t>
      </w:r>
      <w:r w:rsidRPr="004D4727">
        <w:rPr>
          <w:rFonts w:ascii="Times New Roman" w:hAnsi="Times New Roman" w:cs="Times New Roman"/>
          <w:sz w:val="28"/>
          <w:szCs w:val="28"/>
        </w:rPr>
        <w:t>асел</w:t>
      </w:r>
      <w:r w:rsidRPr="004D4727">
        <w:rPr>
          <w:rFonts w:ascii="Times New Roman" w:hAnsi="Times New Roman" w:cs="Times New Roman"/>
          <w:spacing w:val="-3"/>
          <w:sz w:val="28"/>
          <w:szCs w:val="28"/>
        </w:rPr>
        <w:t>е</w:t>
      </w:r>
      <w:r w:rsidRPr="004D4727">
        <w:rPr>
          <w:rFonts w:ascii="Times New Roman" w:hAnsi="Times New Roman" w:cs="Times New Roman"/>
          <w:spacing w:val="1"/>
          <w:sz w:val="28"/>
          <w:szCs w:val="28"/>
        </w:rPr>
        <w:t>н</w:t>
      </w:r>
      <w:r w:rsidRPr="004D4727">
        <w:rPr>
          <w:rFonts w:ascii="Times New Roman" w:hAnsi="Times New Roman" w:cs="Times New Roman"/>
          <w:spacing w:val="-1"/>
          <w:sz w:val="28"/>
          <w:szCs w:val="28"/>
        </w:rPr>
        <w:t>н</w:t>
      </w:r>
      <w:r w:rsidRPr="004D4727">
        <w:rPr>
          <w:rFonts w:ascii="Times New Roman" w:hAnsi="Times New Roman" w:cs="Times New Roman"/>
          <w:sz w:val="28"/>
          <w:szCs w:val="28"/>
        </w:rPr>
        <w:t>я ч</w:t>
      </w:r>
      <w:r w:rsidRPr="004D4727">
        <w:rPr>
          <w:rFonts w:ascii="Times New Roman" w:hAnsi="Times New Roman" w:cs="Times New Roman"/>
          <w:spacing w:val="-2"/>
          <w:sz w:val="28"/>
          <w:szCs w:val="28"/>
        </w:rPr>
        <w:t>е</w:t>
      </w:r>
      <w:r w:rsidRPr="004D4727">
        <w:rPr>
          <w:rFonts w:ascii="Times New Roman" w:hAnsi="Times New Roman" w:cs="Times New Roman"/>
          <w:spacing w:val="1"/>
          <w:sz w:val="28"/>
          <w:szCs w:val="28"/>
        </w:rPr>
        <w:t>р</w:t>
      </w:r>
      <w:r w:rsidRPr="004D4727">
        <w:rPr>
          <w:rFonts w:ascii="Times New Roman" w:hAnsi="Times New Roman" w:cs="Times New Roman"/>
          <w:sz w:val="28"/>
          <w:szCs w:val="28"/>
        </w:rPr>
        <w:t>ез</w:t>
      </w:r>
      <w:r w:rsidRPr="004D4727">
        <w:rPr>
          <w:rFonts w:ascii="Times New Roman" w:hAnsi="Times New Roman" w:cs="Times New Roman"/>
          <w:spacing w:val="-1"/>
          <w:sz w:val="28"/>
          <w:szCs w:val="28"/>
        </w:rPr>
        <w:t xml:space="preserve"> охо</w:t>
      </w:r>
      <w:r w:rsidRPr="004D4727">
        <w:rPr>
          <w:rFonts w:ascii="Times New Roman" w:hAnsi="Times New Roman" w:cs="Times New Roman"/>
          <w:spacing w:val="1"/>
          <w:sz w:val="28"/>
          <w:szCs w:val="28"/>
        </w:rPr>
        <w:t>п</w:t>
      </w:r>
      <w:r w:rsidRPr="004D4727">
        <w:rPr>
          <w:rFonts w:ascii="Times New Roman" w:hAnsi="Times New Roman" w:cs="Times New Roman"/>
          <w:spacing w:val="-1"/>
          <w:sz w:val="28"/>
          <w:szCs w:val="28"/>
        </w:rPr>
        <w:t>л</w:t>
      </w:r>
      <w:r w:rsidRPr="004D4727">
        <w:rPr>
          <w:rFonts w:ascii="Times New Roman" w:hAnsi="Times New Roman" w:cs="Times New Roman"/>
          <w:sz w:val="28"/>
          <w:szCs w:val="28"/>
        </w:rPr>
        <w:t>е</w:t>
      </w:r>
      <w:r w:rsidRPr="004D4727">
        <w:rPr>
          <w:rFonts w:ascii="Times New Roman" w:hAnsi="Times New Roman" w:cs="Times New Roman"/>
          <w:spacing w:val="-1"/>
          <w:sz w:val="28"/>
          <w:szCs w:val="28"/>
        </w:rPr>
        <w:t>н</w:t>
      </w:r>
      <w:r w:rsidRPr="004D4727">
        <w:rPr>
          <w:rFonts w:ascii="Times New Roman" w:hAnsi="Times New Roman" w:cs="Times New Roman"/>
          <w:spacing w:val="1"/>
          <w:sz w:val="28"/>
          <w:szCs w:val="28"/>
        </w:rPr>
        <w:t>н</w:t>
      </w:r>
      <w:r w:rsidRPr="004D4727">
        <w:rPr>
          <w:rFonts w:ascii="Times New Roman" w:hAnsi="Times New Roman" w:cs="Times New Roman"/>
          <w:sz w:val="28"/>
          <w:szCs w:val="28"/>
        </w:rPr>
        <w:t>я в</w:t>
      </w:r>
      <w:r w:rsidRPr="004D4727">
        <w:rPr>
          <w:rFonts w:ascii="Times New Roman" w:hAnsi="Times New Roman" w:cs="Times New Roman"/>
          <w:spacing w:val="-3"/>
          <w:sz w:val="28"/>
          <w:szCs w:val="28"/>
        </w:rPr>
        <w:t>с</w:t>
      </w:r>
      <w:r w:rsidRPr="004D4727">
        <w:rPr>
          <w:rFonts w:ascii="Times New Roman" w:hAnsi="Times New Roman" w:cs="Times New Roman"/>
          <w:spacing w:val="1"/>
          <w:sz w:val="28"/>
          <w:szCs w:val="28"/>
        </w:rPr>
        <w:t>і</w:t>
      </w:r>
      <w:r w:rsidRPr="004D4727">
        <w:rPr>
          <w:rFonts w:ascii="Times New Roman" w:hAnsi="Times New Roman" w:cs="Times New Roman"/>
          <w:sz w:val="28"/>
          <w:szCs w:val="28"/>
        </w:rPr>
        <w:t xml:space="preserve">ма </w:t>
      </w:r>
      <w:r w:rsidRPr="004D4727">
        <w:rPr>
          <w:rFonts w:ascii="Times New Roman" w:hAnsi="Times New Roman" w:cs="Times New Roman"/>
          <w:spacing w:val="-1"/>
          <w:sz w:val="28"/>
          <w:szCs w:val="28"/>
        </w:rPr>
        <w:t>ви</w:t>
      </w:r>
      <w:r w:rsidRPr="004D4727">
        <w:rPr>
          <w:rFonts w:ascii="Times New Roman" w:hAnsi="Times New Roman" w:cs="Times New Roman"/>
          <w:spacing w:val="1"/>
          <w:sz w:val="28"/>
          <w:szCs w:val="28"/>
        </w:rPr>
        <w:t>д</w:t>
      </w:r>
      <w:r w:rsidRPr="004D4727">
        <w:rPr>
          <w:rFonts w:ascii="Times New Roman" w:hAnsi="Times New Roman" w:cs="Times New Roman"/>
          <w:sz w:val="28"/>
          <w:szCs w:val="28"/>
        </w:rPr>
        <w:t>а</w:t>
      </w:r>
      <w:r w:rsidRPr="004D4727">
        <w:rPr>
          <w:rFonts w:ascii="Times New Roman" w:hAnsi="Times New Roman" w:cs="Times New Roman"/>
          <w:spacing w:val="-3"/>
          <w:sz w:val="28"/>
          <w:szCs w:val="28"/>
        </w:rPr>
        <w:t>м</w:t>
      </w:r>
      <w:r w:rsidRPr="004D4727">
        <w:rPr>
          <w:rFonts w:ascii="Times New Roman" w:hAnsi="Times New Roman" w:cs="Times New Roman"/>
          <w:sz w:val="28"/>
          <w:szCs w:val="28"/>
        </w:rPr>
        <w:t>и</w:t>
      </w:r>
      <w:r w:rsidRPr="004D4727">
        <w:rPr>
          <w:rFonts w:ascii="Times New Roman" w:hAnsi="Times New Roman" w:cs="Times New Roman"/>
          <w:spacing w:val="1"/>
          <w:sz w:val="28"/>
          <w:szCs w:val="28"/>
        </w:rPr>
        <w:t xml:space="preserve"> </w:t>
      </w:r>
      <w:r w:rsidRPr="004D4727">
        <w:rPr>
          <w:rFonts w:ascii="Times New Roman" w:hAnsi="Times New Roman" w:cs="Times New Roman"/>
          <w:sz w:val="28"/>
          <w:szCs w:val="28"/>
        </w:rPr>
        <w:t>ф</w:t>
      </w:r>
      <w:r w:rsidRPr="004D4727">
        <w:rPr>
          <w:rFonts w:ascii="Times New Roman" w:hAnsi="Times New Roman" w:cs="Times New Roman"/>
          <w:spacing w:val="1"/>
          <w:sz w:val="28"/>
          <w:szCs w:val="28"/>
        </w:rPr>
        <w:t>і</w:t>
      </w:r>
      <w:r w:rsidRPr="004D4727">
        <w:rPr>
          <w:rFonts w:ascii="Times New Roman" w:hAnsi="Times New Roman" w:cs="Times New Roman"/>
          <w:spacing w:val="-3"/>
          <w:sz w:val="28"/>
          <w:szCs w:val="28"/>
        </w:rPr>
        <w:t>з</w:t>
      </w:r>
      <w:r w:rsidRPr="004D4727">
        <w:rPr>
          <w:rFonts w:ascii="Times New Roman" w:hAnsi="Times New Roman" w:cs="Times New Roman"/>
          <w:sz w:val="28"/>
          <w:szCs w:val="28"/>
        </w:rPr>
        <w:t>к</w:t>
      </w:r>
      <w:r w:rsidRPr="004D4727">
        <w:rPr>
          <w:rFonts w:ascii="Times New Roman" w:hAnsi="Times New Roman" w:cs="Times New Roman"/>
          <w:spacing w:val="-3"/>
          <w:sz w:val="28"/>
          <w:szCs w:val="28"/>
        </w:rPr>
        <w:t>у</w:t>
      </w:r>
      <w:r w:rsidRPr="004D4727">
        <w:rPr>
          <w:rFonts w:ascii="Times New Roman" w:hAnsi="Times New Roman" w:cs="Times New Roman"/>
          <w:spacing w:val="-1"/>
          <w:sz w:val="28"/>
          <w:szCs w:val="28"/>
        </w:rPr>
        <w:t>ль</w:t>
      </w:r>
      <w:r w:rsidRPr="004D4727">
        <w:rPr>
          <w:rFonts w:ascii="Times New Roman" w:hAnsi="Times New Roman" w:cs="Times New Roman"/>
          <w:spacing w:val="2"/>
          <w:sz w:val="28"/>
          <w:szCs w:val="28"/>
        </w:rPr>
        <w:t>т</w:t>
      </w:r>
      <w:r w:rsidRPr="004D4727">
        <w:rPr>
          <w:rFonts w:ascii="Times New Roman" w:hAnsi="Times New Roman" w:cs="Times New Roman"/>
          <w:spacing w:val="-4"/>
          <w:sz w:val="28"/>
          <w:szCs w:val="28"/>
        </w:rPr>
        <w:t>у</w:t>
      </w:r>
      <w:r w:rsidRPr="004D4727">
        <w:rPr>
          <w:rFonts w:ascii="Times New Roman" w:hAnsi="Times New Roman" w:cs="Times New Roman"/>
          <w:spacing w:val="1"/>
          <w:sz w:val="28"/>
          <w:szCs w:val="28"/>
        </w:rPr>
        <w:t>рн</w:t>
      </w:r>
      <w:r w:rsidRPr="004D4727">
        <w:rPr>
          <w:rFonts w:ascii="Times New Roman" w:hAnsi="Times New Roman" w:cs="Times New Roman"/>
          <w:spacing w:val="7"/>
          <w:sz w:val="28"/>
          <w:szCs w:val="28"/>
        </w:rPr>
        <w:t>о</w:t>
      </w:r>
      <w:r w:rsidRPr="004D4727">
        <w:rPr>
          <w:rFonts w:ascii="Times New Roman" w:hAnsi="Times New Roman" w:cs="Times New Roman"/>
          <w:sz w:val="28"/>
          <w:szCs w:val="28"/>
        </w:rPr>
        <w:t>-</w:t>
      </w:r>
      <w:r w:rsidRPr="004D4727">
        <w:rPr>
          <w:rFonts w:ascii="Times New Roman" w:hAnsi="Times New Roman" w:cs="Times New Roman"/>
          <w:spacing w:val="1"/>
          <w:sz w:val="28"/>
          <w:szCs w:val="28"/>
        </w:rPr>
        <w:t>о</w:t>
      </w:r>
      <w:r w:rsidRPr="004D4727">
        <w:rPr>
          <w:rFonts w:ascii="Times New Roman" w:hAnsi="Times New Roman" w:cs="Times New Roman"/>
          <w:spacing w:val="-3"/>
          <w:sz w:val="28"/>
          <w:szCs w:val="28"/>
        </w:rPr>
        <w:t>з</w:t>
      </w:r>
      <w:r w:rsidRPr="004D4727">
        <w:rPr>
          <w:rFonts w:ascii="Times New Roman" w:hAnsi="Times New Roman" w:cs="Times New Roman"/>
          <w:spacing w:val="1"/>
          <w:sz w:val="28"/>
          <w:szCs w:val="28"/>
        </w:rPr>
        <w:t>д</w:t>
      </w:r>
      <w:r w:rsidRPr="004D4727">
        <w:rPr>
          <w:rFonts w:ascii="Times New Roman" w:hAnsi="Times New Roman" w:cs="Times New Roman"/>
          <w:spacing w:val="-1"/>
          <w:sz w:val="28"/>
          <w:szCs w:val="28"/>
        </w:rPr>
        <w:t>о</w:t>
      </w:r>
      <w:r w:rsidRPr="004D4727">
        <w:rPr>
          <w:rFonts w:ascii="Times New Roman" w:hAnsi="Times New Roman" w:cs="Times New Roman"/>
          <w:spacing w:val="1"/>
          <w:sz w:val="28"/>
          <w:szCs w:val="28"/>
        </w:rPr>
        <w:t>ро</w:t>
      </w:r>
      <w:r w:rsidRPr="004D4727">
        <w:rPr>
          <w:rFonts w:ascii="Times New Roman" w:hAnsi="Times New Roman" w:cs="Times New Roman"/>
          <w:spacing w:val="-3"/>
          <w:sz w:val="28"/>
          <w:szCs w:val="28"/>
        </w:rPr>
        <w:t>в</w:t>
      </w:r>
      <w:r w:rsidRPr="004D4727">
        <w:rPr>
          <w:rFonts w:ascii="Times New Roman" w:hAnsi="Times New Roman" w:cs="Times New Roman"/>
          <w:sz w:val="28"/>
          <w:szCs w:val="28"/>
        </w:rPr>
        <w:t>ч</w:t>
      </w:r>
      <w:r w:rsidRPr="004D4727">
        <w:rPr>
          <w:rFonts w:ascii="Times New Roman" w:hAnsi="Times New Roman" w:cs="Times New Roman"/>
          <w:spacing w:val="-1"/>
          <w:sz w:val="28"/>
          <w:szCs w:val="28"/>
        </w:rPr>
        <w:t>о</w:t>
      </w:r>
      <w:r w:rsidRPr="004D4727">
        <w:rPr>
          <w:rFonts w:ascii="Times New Roman" w:hAnsi="Times New Roman" w:cs="Times New Roman"/>
          <w:sz w:val="28"/>
          <w:szCs w:val="28"/>
        </w:rPr>
        <w:t>ї</w:t>
      </w:r>
      <w:r w:rsidRPr="004D4727">
        <w:rPr>
          <w:rFonts w:ascii="Times New Roman" w:hAnsi="Times New Roman" w:cs="Times New Roman"/>
          <w:spacing w:val="1"/>
          <w:sz w:val="28"/>
          <w:szCs w:val="28"/>
        </w:rPr>
        <w:t xml:space="preserve"> </w:t>
      </w:r>
      <w:r w:rsidRPr="004D4727">
        <w:rPr>
          <w:rFonts w:ascii="Times New Roman" w:hAnsi="Times New Roman" w:cs="Times New Roman"/>
          <w:spacing w:val="-2"/>
          <w:sz w:val="28"/>
          <w:szCs w:val="28"/>
        </w:rPr>
        <w:t>р</w:t>
      </w:r>
      <w:r w:rsidRPr="004D4727">
        <w:rPr>
          <w:rFonts w:ascii="Times New Roman" w:hAnsi="Times New Roman" w:cs="Times New Roman"/>
          <w:spacing w:val="-1"/>
          <w:sz w:val="28"/>
          <w:szCs w:val="28"/>
        </w:rPr>
        <w:t>о</w:t>
      </w:r>
      <w:r w:rsidRPr="004D4727">
        <w:rPr>
          <w:rFonts w:ascii="Times New Roman" w:hAnsi="Times New Roman" w:cs="Times New Roman"/>
          <w:spacing w:val="1"/>
          <w:sz w:val="28"/>
          <w:szCs w:val="28"/>
        </w:rPr>
        <w:t>бо</w:t>
      </w:r>
      <w:r w:rsidRPr="004D4727">
        <w:rPr>
          <w:rFonts w:ascii="Times New Roman" w:hAnsi="Times New Roman" w:cs="Times New Roman"/>
          <w:spacing w:val="-3"/>
          <w:sz w:val="28"/>
          <w:szCs w:val="28"/>
        </w:rPr>
        <w:t>т</w:t>
      </w:r>
      <w:r w:rsidRPr="004D4727">
        <w:rPr>
          <w:rFonts w:ascii="Times New Roman" w:hAnsi="Times New Roman" w:cs="Times New Roman"/>
          <w:spacing w:val="1"/>
          <w:sz w:val="28"/>
          <w:szCs w:val="28"/>
        </w:rPr>
        <w:t>и</w:t>
      </w:r>
      <w:r w:rsidRPr="004D4727">
        <w:rPr>
          <w:rFonts w:ascii="Times New Roman" w:hAnsi="Times New Roman" w:cs="Times New Roman"/>
          <w:sz w:val="28"/>
          <w:szCs w:val="28"/>
        </w:rPr>
        <w:t>.</w:t>
      </w:r>
    </w:p>
    <w:p w:rsidR="004D4727" w:rsidRPr="004D4727" w:rsidRDefault="004D4727" w:rsidP="004D4727">
      <w:pPr>
        <w:ind w:firstLine="709"/>
        <w:jc w:val="both"/>
        <w:rPr>
          <w:sz w:val="28"/>
          <w:szCs w:val="28"/>
        </w:rPr>
      </w:pPr>
      <w:r w:rsidRPr="004D4727">
        <w:rPr>
          <w:rFonts w:ascii="Times New Roman" w:hAnsi="Times New Roman"/>
          <w:sz w:val="28"/>
          <w:szCs w:val="28"/>
        </w:rPr>
        <w:t>Мережа закладів фізичної культури і спорту району</w:t>
      </w:r>
      <w:r w:rsidRPr="004D4727">
        <w:rPr>
          <w:rFonts w:ascii="Times New Roman" w:hAnsi="Times New Roman"/>
          <w:sz w:val="28"/>
          <w:szCs w:val="28"/>
        </w:rPr>
        <w:t xml:space="preserve"> складає:</w:t>
      </w:r>
    </w:p>
    <w:p w:rsidR="004D4727" w:rsidRPr="004D4727" w:rsidRDefault="004D4727" w:rsidP="004D4727">
      <w:pPr>
        <w:pStyle w:val="a3"/>
        <w:numPr>
          <w:ilvl w:val="0"/>
          <w:numId w:val="22"/>
        </w:numPr>
        <w:ind w:left="0" w:firstLine="709"/>
        <w:jc w:val="both"/>
        <w:rPr>
          <w:rFonts w:ascii="Times New Roman" w:hAnsi="Times New Roman"/>
          <w:sz w:val="28"/>
          <w:szCs w:val="28"/>
        </w:rPr>
      </w:pPr>
      <w:r w:rsidRPr="004D4727">
        <w:rPr>
          <w:rFonts w:ascii="Times New Roman" w:hAnsi="Times New Roman"/>
          <w:sz w:val="28"/>
          <w:szCs w:val="28"/>
        </w:rPr>
        <w:t>займаються фізичною культурою:</w:t>
      </w:r>
      <w:r w:rsidRPr="004D4727">
        <w:rPr>
          <w:rFonts w:ascii="Times New Roman" w:hAnsi="Times New Roman"/>
          <w:sz w:val="28"/>
          <w:szCs w:val="28"/>
        </w:rPr>
        <w:t xml:space="preserve"> </w:t>
      </w:r>
      <w:r w:rsidRPr="004D4727">
        <w:rPr>
          <w:rFonts w:ascii="Times New Roman" w:hAnsi="Times New Roman"/>
          <w:sz w:val="28"/>
          <w:szCs w:val="28"/>
        </w:rPr>
        <w:t>8 закладів дошкільної освіти та 9 дошкільних підрозділів НВК;</w:t>
      </w:r>
      <w:r w:rsidRPr="004D4727">
        <w:rPr>
          <w:rFonts w:ascii="Times New Roman" w:hAnsi="Times New Roman"/>
          <w:sz w:val="28"/>
          <w:szCs w:val="28"/>
        </w:rPr>
        <w:t xml:space="preserve"> </w:t>
      </w:r>
      <w:r w:rsidRPr="004D4727">
        <w:rPr>
          <w:rFonts w:ascii="Times New Roman" w:hAnsi="Times New Roman"/>
          <w:sz w:val="28"/>
          <w:szCs w:val="28"/>
        </w:rPr>
        <w:t>12 закладів загальної середньої</w:t>
      </w:r>
      <w:r w:rsidRPr="004D4727">
        <w:rPr>
          <w:rFonts w:ascii="Times New Roman" w:hAnsi="Times New Roman"/>
          <w:sz w:val="28"/>
          <w:szCs w:val="28"/>
        </w:rPr>
        <w:t xml:space="preserve"> освіти</w:t>
      </w:r>
      <w:r w:rsidRPr="004D4727">
        <w:rPr>
          <w:rFonts w:ascii="Times New Roman" w:hAnsi="Times New Roman"/>
          <w:sz w:val="28"/>
          <w:szCs w:val="28"/>
        </w:rPr>
        <w:t>;</w:t>
      </w:r>
    </w:p>
    <w:p w:rsidR="004D4727" w:rsidRPr="004D4727" w:rsidRDefault="004D4727" w:rsidP="004D4727">
      <w:pPr>
        <w:pStyle w:val="a3"/>
        <w:ind w:firstLine="709"/>
        <w:jc w:val="both"/>
        <w:rPr>
          <w:rFonts w:ascii="Times New Roman" w:hAnsi="Times New Roman" w:cs="Times New Roman"/>
          <w:sz w:val="28"/>
          <w:szCs w:val="28"/>
        </w:rPr>
      </w:pPr>
      <w:r w:rsidRPr="004D4727">
        <w:rPr>
          <w:rFonts w:ascii="Times New Roman" w:hAnsi="Times New Roman"/>
          <w:sz w:val="28"/>
          <w:szCs w:val="28"/>
        </w:rPr>
        <w:t>2) займаються фізичною культурою і спортом:</w:t>
      </w:r>
      <w:r w:rsidRPr="004D4727">
        <w:rPr>
          <w:rFonts w:ascii="Times New Roman" w:hAnsi="Times New Roman"/>
          <w:sz w:val="28"/>
          <w:szCs w:val="28"/>
        </w:rPr>
        <w:t xml:space="preserve"> </w:t>
      </w:r>
      <w:r w:rsidRPr="004D4727">
        <w:rPr>
          <w:rFonts w:ascii="Times New Roman" w:hAnsi="Times New Roman"/>
          <w:sz w:val="28"/>
          <w:szCs w:val="28"/>
        </w:rPr>
        <w:t>20 гуртків спортивного напрямку</w:t>
      </w:r>
      <w:r w:rsidRPr="004D4727">
        <w:rPr>
          <w:rFonts w:ascii="Times New Roman" w:hAnsi="Times New Roman"/>
          <w:sz w:val="28"/>
          <w:szCs w:val="28"/>
        </w:rPr>
        <w:t>.</w:t>
      </w:r>
    </w:p>
    <w:p w:rsidR="00B31B02" w:rsidRPr="00F013D5" w:rsidRDefault="00B31B02" w:rsidP="00897170">
      <w:pPr>
        <w:pStyle w:val="a3"/>
        <w:ind w:firstLine="567"/>
        <w:jc w:val="both"/>
        <w:rPr>
          <w:rFonts w:ascii="Times New Roman" w:hAnsi="Times New Roman" w:cs="Times New Roman"/>
          <w:sz w:val="16"/>
          <w:szCs w:val="16"/>
        </w:rPr>
      </w:pPr>
    </w:p>
    <w:p w:rsidR="00F013D5" w:rsidRDefault="00897170" w:rsidP="00F013D5">
      <w:pPr>
        <w:pStyle w:val="a3"/>
        <w:numPr>
          <w:ilvl w:val="0"/>
          <w:numId w:val="11"/>
        </w:numPr>
        <w:jc w:val="both"/>
        <w:rPr>
          <w:rFonts w:ascii="Times New Roman" w:hAnsi="Times New Roman" w:cs="Times New Roman"/>
          <w:sz w:val="28"/>
          <w:szCs w:val="28"/>
        </w:rPr>
      </w:pPr>
      <w:r w:rsidRPr="00F013D5">
        <w:rPr>
          <w:rFonts w:ascii="Times New Roman" w:hAnsi="Times New Roman" w:cs="Times New Roman"/>
          <w:b/>
          <w:bCs/>
          <w:sz w:val="28"/>
          <w:szCs w:val="28"/>
        </w:rPr>
        <w:t>пріоритетні напрямки розвитку галузі:</w:t>
      </w:r>
      <w:r w:rsidRPr="00897170">
        <w:rPr>
          <w:rFonts w:ascii="Times New Roman" w:hAnsi="Times New Roman" w:cs="Times New Roman"/>
          <w:sz w:val="28"/>
          <w:szCs w:val="28"/>
        </w:rPr>
        <w:t xml:space="preserve"> </w:t>
      </w:r>
    </w:p>
    <w:p w:rsidR="00F013D5" w:rsidRDefault="00897170" w:rsidP="00F013D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залучення населення до регулярних занять фізичною культурою і масовим спортом та розвиток інфраструктури масового спорту; </w:t>
      </w:r>
    </w:p>
    <w:p w:rsidR="00F013D5" w:rsidRDefault="00897170" w:rsidP="00F013D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покращення матеріально-технічної бази; </w:t>
      </w:r>
    </w:p>
    <w:p w:rsidR="00F013D5" w:rsidRDefault="00897170" w:rsidP="00F013D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проведення </w:t>
      </w:r>
      <w:r w:rsidR="00F013D5">
        <w:rPr>
          <w:rFonts w:ascii="Times New Roman" w:hAnsi="Times New Roman" w:cs="Times New Roman"/>
          <w:sz w:val="28"/>
          <w:szCs w:val="28"/>
        </w:rPr>
        <w:t>районних</w:t>
      </w:r>
      <w:r w:rsidRPr="00897170">
        <w:rPr>
          <w:rFonts w:ascii="Times New Roman" w:hAnsi="Times New Roman" w:cs="Times New Roman"/>
          <w:sz w:val="28"/>
          <w:szCs w:val="28"/>
        </w:rPr>
        <w:t xml:space="preserve"> змагань та участь збірних команд </w:t>
      </w:r>
      <w:r w:rsidR="00F013D5">
        <w:rPr>
          <w:rFonts w:ascii="Times New Roman" w:hAnsi="Times New Roman" w:cs="Times New Roman"/>
          <w:sz w:val="28"/>
          <w:szCs w:val="28"/>
        </w:rPr>
        <w:t>району</w:t>
      </w:r>
      <w:r w:rsidRPr="00897170">
        <w:rPr>
          <w:rFonts w:ascii="Times New Roman" w:hAnsi="Times New Roman" w:cs="Times New Roman"/>
          <w:sz w:val="28"/>
          <w:szCs w:val="28"/>
        </w:rPr>
        <w:t xml:space="preserve"> у </w:t>
      </w:r>
      <w:r w:rsidR="00F013D5">
        <w:rPr>
          <w:rFonts w:ascii="Times New Roman" w:hAnsi="Times New Roman" w:cs="Times New Roman"/>
          <w:sz w:val="28"/>
          <w:szCs w:val="28"/>
        </w:rPr>
        <w:t xml:space="preserve">обласних та </w:t>
      </w:r>
      <w:r w:rsidRPr="00897170">
        <w:rPr>
          <w:rFonts w:ascii="Times New Roman" w:hAnsi="Times New Roman" w:cs="Times New Roman"/>
          <w:sz w:val="28"/>
          <w:szCs w:val="28"/>
        </w:rPr>
        <w:t xml:space="preserve">всеукраїнських заходах; </w:t>
      </w:r>
    </w:p>
    <w:p w:rsidR="00897170" w:rsidRPr="00F013D5" w:rsidRDefault="00897170" w:rsidP="00897170">
      <w:pPr>
        <w:pStyle w:val="a3"/>
        <w:ind w:firstLine="567"/>
        <w:jc w:val="both"/>
        <w:rPr>
          <w:rFonts w:ascii="Times New Roman" w:hAnsi="Times New Roman" w:cs="Times New Roman"/>
          <w:sz w:val="16"/>
          <w:szCs w:val="16"/>
        </w:rPr>
      </w:pPr>
    </w:p>
    <w:p w:rsidR="00F013D5" w:rsidRDefault="00897170" w:rsidP="00F013D5">
      <w:pPr>
        <w:pStyle w:val="a3"/>
        <w:numPr>
          <w:ilvl w:val="0"/>
          <w:numId w:val="11"/>
        </w:numPr>
        <w:jc w:val="both"/>
        <w:rPr>
          <w:rFonts w:ascii="Times New Roman" w:hAnsi="Times New Roman" w:cs="Times New Roman"/>
          <w:sz w:val="28"/>
          <w:szCs w:val="28"/>
        </w:rPr>
      </w:pPr>
      <w:r w:rsidRPr="00F013D5">
        <w:rPr>
          <w:rFonts w:ascii="Times New Roman" w:hAnsi="Times New Roman" w:cs="Times New Roman"/>
          <w:b/>
          <w:bCs/>
          <w:sz w:val="28"/>
          <w:szCs w:val="28"/>
        </w:rPr>
        <w:t>основні завдання та заходи щодо розвитку сфери діяльності:</w:t>
      </w:r>
      <w:r w:rsidRPr="00897170">
        <w:rPr>
          <w:rFonts w:ascii="Times New Roman" w:hAnsi="Times New Roman" w:cs="Times New Roman"/>
          <w:sz w:val="28"/>
          <w:szCs w:val="28"/>
        </w:rPr>
        <w:t xml:space="preserve"> </w:t>
      </w:r>
    </w:p>
    <w:p w:rsidR="00F013D5" w:rsidRDefault="00897170" w:rsidP="00F013D5">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збереження та функціонування мережі закладів фізичної культури і спорту; </w:t>
      </w:r>
    </w:p>
    <w:p w:rsidR="00F013D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оновлення спортивної матеріально-технічної бази закладів фізичної культури і спорту (придбання обладнання та інвентарю); </w:t>
      </w:r>
    </w:p>
    <w:p w:rsidR="00F013D5"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проведення капітальних ремонтів, поліпшення матеріально-технічної бази  </w:t>
      </w:r>
      <w:r w:rsidR="00F013D5">
        <w:rPr>
          <w:rFonts w:ascii="Times New Roman" w:hAnsi="Times New Roman" w:cs="Times New Roman"/>
          <w:sz w:val="28"/>
          <w:szCs w:val="28"/>
        </w:rPr>
        <w:t>районних</w:t>
      </w:r>
      <w:r w:rsidRPr="00897170">
        <w:rPr>
          <w:rFonts w:ascii="Times New Roman" w:hAnsi="Times New Roman" w:cs="Times New Roman"/>
          <w:sz w:val="28"/>
          <w:szCs w:val="28"/>
        </w:rPr>
        <w:t xml:space="preserve"> комунальних закладів;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фінансова підтримка з місцевих бюджетів  на утримання, підготовку і проведення фізкультурно-оздоровчих та спортивно-масових заходів, участь </w:t>
      </w:r>
      <w:r w:rsidRPr="00897170">
        <w:rPr>
          <w:rFonts w:ascii="Times New Roman" w:hAnsi="Times New Roman" w:cs="Times New Roman"/>
          <w:sz w:val="28"/>
          <w:szCs w:val="28"/>
        </w:rPr>
        <w:lastRenderedPageBreak/>
        <w:t xml:space="preserve">спортсменів у </w:t>
      </w:r>
      <w:r w:rsidR="00F013D5">
        <w:rPr>
          <w:rFonts w:ascii="Times New Roman" w:hAnsi="Times New Roman" w:cs="Times New Roman"/>
          <w:sz w:val="28"/>
          <w:szCs w:val="28"/>
        </w:rPr>
        <w:t xml:space="preserve">обласних та </w:t>
      </w:r>
      <w:r w:rsidRPr="00897170">
        <w:rPr>
          <w:rFonts w:ascii="Times New Roman" w:hAnsi="Times New Roman" w:cs="Times New Roman"/>
          <w:sz w:val="28"/>
          <w:szCs w:val="28"/>
        </w:rPr>
        <w:t xml:space="preserve">всеукраїнських змаганнях, фінансову підтримку громадських організацій фізкультурно-спортивного спрямування.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897170" w:rsidRPr="00836F9F" w:rsidRDefault="00836F9F" w:rsidP="00836F9F">
      <w:pPr>
        <w:pStyle w:val="a3"/>
        <w:ind w:firstLine="567"/>
        <w:jc w:val="center"/>
        <w:rPr>
          <w:rFonts w:ascii="Times New Roman" w:hAnsi="Times New Roman" w:cs="Times New Roman"/>
          <w:b/>
          <w:bCs/>
          <w:sz w:val="28"/>
          <w:szCs w:val="28"/>
        </w:rPr>
      </w:pPr>
      <w:r w:rsidRPr="00836F9F">
        <w:rPr>
          <w:rFonts w:ascii="Times New Roman" w:hAnsi="Times New Roman" w:cs="Times New Roman"/>
          <w:b/>
          <w:bCs/>
          <w:sz w:val="28"/>
          <w:szCs w:val="28"/>
        </w:rPr>
        <w:t>7</w:t>
      </w:r>
      <w:r w:rsidR="00897170" w:rsidRPr="00836F9F">
        <w:rPr>
          <w:rFonts w:ascii="Times New Roman" w:hAnsi="Times New Roman" w:cs="Times New Roman"/>
          <w:b/>
          <w:bCs/>
          <w:sz w:val="28"/>
          <w:szCs w:val="28"/>
        </w:rPr>
        <w:t>. Культурний простір та збереження культурної спадщини</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836F9F" w:rsidRPr="00045691" w:rsidRDefault="00836F9F" w:rsidP="00836F9F">
      <w:pPr>
        <w:pStyle w:val="a3"/>
        <w:ind w:firstLine="709"/>
        <w:jc w:val="both"/>
        <w:rPr>
          <w:rFonts w:ascii="Times New Roman" w:eastAsia="Times New Roman" w:hAnsi="Times New Roman"/>
          <w:sz w:val="28"/>
          <w:szCs w:val="28"/>
        </w:rPr>
      </w:pPr>
      <w:r w:rsidRPr="00045691">
        <w:rPr>
          <w:rFonts w:ascii="Times New Roman" w:hAnsi="Times New Roman"/>
          <w:sz w:val="28"/>
          <w:szCs w:val="28"/>
        </w:rPr>
        <w:t xml:space="preserve">Станом на 01 </w:t>
      </w:r>
      <w:r>
        <w:rPr>
          <w:rFonts w:ascii="Times New Roman" w:hAnsi="Times New Roman"/>
          <w:sz w:val="28"/>
          <w:szCs w:val="28"/>
        </w:rPr>
        <w:t xml:space="preserve">листопада </w:t>
      </w:r>
      <w:r w:rsidRPr="00045691">
        <w:rPr>
          <w:rFonts w:ascii="Times New Roman" w:hAnsi="Times New Roman"/>
          <w:sz w:val="28"/>
          <w:szCs w:val="28"/>
        </w:rPr>
        <w:t xml:space="preserve">2019 року базова мережа закладів культури району складає 103 заклади культури. У зв’язку з </w:t>
      </w:r>
      <w:proofErr w:type="spellStart"/>
      <w:r w:rsidRPr="00045691">
        <w:rPr>
          <w:rFonts w:ascii="Times New Roman" w:hAnsi="Times New Roman"/>
          <w:sz w:val="28"/>
          <w:szCs w:val="28"/>
        </w:rPr>
        <w:t>децентралізаційними</w:t>
      </w:r>
      <w:proofErr w:type="spellEnd"/>
      <w:r w:rsidRPr="00045691">
        <w:rPr>
          <w:rFonts w:ascii="Times New Roman" w:hAnsi="Times New Roman"/>
          <w:sz w:val="28"/>
          <w:szCs w:val="28"/>
        </w:rPr>
        <w:t xml:space="preserve"> процесами відповідно до рішення </w:t>
      </w:r>
      <w:r>
        <w:rPr>
          <w:rFonts w:ascii="Times New Roman" w:hAnsi="Times New Roman"/>
          <w:sz w:val="28"/>
          <w:szCs w:val="28"/>
        </w:rPr>
        <w:t>Кропивницької</w:t>
      </w:r>
      <w:r w:rsidRPr="00045691">
        <w:rPr>
          <w:rFonts w:ascii="Times New Roman" w:hAnsi="Times New Roman"/>
          <w:sz w:val="28"/>
          <w:szCs w:val="28"/>
        </w:rPr>
        <w:t xml:space="preserve"> районної ради 53 заклади культури передані у комунальну власність </w:t>
      </w:r>
      <w:proofErr w:type="spellStart"/>
      <w:r w:rsidRPr="00045691">
        <w:rPr>
          <w:rFonts w:ascii="Times New Roman" w:hAnsi="Times New Roman"/>
          <w:sz w:val="28"/>
          <w:szCs w:val="28"/>
        </w:rPr>
        <w:t>Великосеверинівської</w:t>
      </w:r>
      <w:proofErr w:type="spellEnd"/>
      <w:r w:rsidRPr="00045691">
        <w:rPr>
          <w:rFonts w:ascii="Times New Roman" w:hAnsi="Times New Roman"/>
          <w:sz w:val="28"/>
          <w:szCs w:val="28"/>
        </w:rPr>
        <w:t xml:space="preserve">, </w:t>
      </w:r>
      <w:proofErr w:type="spellStart"/>
      <w:r w:rsidRPr="00045691">
        <w:rPr>
          <w:rFonts w:ascii="Times New Roman" w:hAnsi="Times New Roman"/>
          <w:sz w:val="28"/>
          <w:szCs w:val="28"/>
        </w:rPr>
        <w:t>Катеринівської</w:t>
      </w:r>
      <w:proofErr w:type="spellEnd"/>
      <w:r w:rsidRPr="00045691">
        <w:rPr>
          <w:rFonts w:ascii="Times New Roman" w:hAnsi="Times New Roman"/>
          <w:sz w:val="28"/>
          <w:szCs w:val="28"/>
        </w:rPr>
        <w:t xml:space="preserve">, Первозванівської та </w:t>
      </w:r>
      <w:proofErr w:type="spellStart"/>
      <w:r w:rsidRPr="00045691">
        <w:rPr>
          <w:rFonts w:ascii="Times New Roman" w:hAnsi="Times New Roman"/>
          <w:sz w:val="28"/>
          <w:szCs w:val="28"/>
        </w:rPr>
        <w:t>Соколівської</w:t>
      </w:r>
      <w:proofErr w:type="spellEnd"/>
      <w:r w:rsidRPr="00045691">
        <w:rPr>
          <w:rFonts w:ascii="Times New Roman" w:hAnsi="Times New Roman"/>
          <w:sz w:val="28"/>
          <w:szCs w:val="28"/>
        </w:rPr>
        <w:t xml:space="preserve"> ОТГ. Для отримання культурно – </w:t>
      </w:r>
      <w:proofErr w:type="spellStart"/>
      <w:r w:rsidRPr="00045691">
        <w:rPr>
          <w:rFonts w:ascii="Times New Roman" w:hAnsi="Times New Roman"/>
          <w:sz w:val="28"/>
          <w:szCs w:val="28"/>
        </w:rPr>
        <w:t>дозвілл</w:t>
      </w:r>
      <w:r>
        <w:rPr>
          <w:rFonts w:ascii="Times New Roman" w:hAnsi="Times New Roman"/>
          <w:sz w:val="28"/>
          <w:szCs w:val="28"/>
        </w:rPr>
        <w:t>є</w:t>
      </w:r>
      <w:r w:rsidRPr="00045691">
        <w:rPr>
          <w:rFonts w:ascii="Times New Roman" w:hAnsi="Times New Roman"/>
          <w:sz w:val="28"/>
          <w:szCs w:val="28"/>
        </w:rPr>
        <w:t>вих</w:t>
      </w:r>
      <w:proofErr w:type="spellEnd"/>
      <w:r w:rsidRPr="00045691">
        <w:rPr>
          <w:rFonts w:ascii="Times New Roman" w:hAnsi="Times New Roman"/>
          <w:sz w:val="28"/>
          <w:szCs w:val="28"/>
        </w:rPr>
        <w:t xml:space="preserve"> послуг населенням діє 50 закладів культури, </w:t>
      </w:r>
      <w:r w:rsidRPr="00045691">
        <w:rPr>
          <w:rFonts w:ascii="Times New Roman" w:eastAsia="Times New Roman" w:hAnsi="Times New Roman"/>
          <w:sz w:val="28"/>
          <w:szCs w:val="28"/>
        </w:rPr>
        <w:t xml:space="preserve">у яких працюють 124 творчих та технічних працівників. </w:t>
      </w:r>
    </w:p>
    <w:p w:rsidR="00836F9F" w:rsidRPr="00045691" w:rsidRDefault="00836F9F" w:rsidP="00836F9F">
      <w:pPr>
        <w:pStyle w:val="a3"/>
        <w:ind w:firstLine="709"/>
        <w:jc w:val="both"/>
        <w:rPr>
          <w:rFonts w:ascii="Times New Roman" w:eastAsia="Times New Roman" w:hAnsi="Times New Roman"/>
          <w:sz w:val="28"/>
          <w:szCs w:val="28"/>
        </w:rPr>
      </w:pPr>
      <w:r w:rsidRPr="00045691">
        <w:rPr>
          <w:rFonts w:ascii="Times New Roman" w:eastAsia="Times New Roman" w:hAnsi="Times New Roman"/>
          <w:sz w:val="28"/>
          <w:szCs w:val="28"/>
        </w:rPr>
        <w:t>При сільських будинках культури та клубах району діє 86 гуртків художньої самодіяльності та любительських об'єднань, 6 з них носять почесне звання «народний» та 2 «зразковий» колективи.</w:t>
      </w:r>
    </w:p>
    <w:p w:rsidR="00897170" w:rsidRPr="00836F9F"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36F9F" w:rsidRDefault="00897170" w:rsidP="00836F9F">
      <w:pPr>
        <w:pStyle w:val="a3"/>
        <w:numPr>
          <w:ilvl w:val="0"/>
          <w:numId w:val="12"/>
        </w:numPr>
        <w:jc w:val="both"/>
        <w:rPr>
          <w:rFonts w:ascii="Times New Roman" w:hAnsi="Times New Roman" w:cs="Times New Roman"/>
          <w:sz w:val="28"/>
          <w:szCs w:val="28"/>
        </w:rPr>
      </w:pPr>
      <w:r w:rsidRPr="00836F9F">
        <w:rPr>
          <w:rFonts w:ascii="Times New Roman" w:hAnsi="Times New Roman" w:cs="Times New Roman"/>
          <w:b/>
          <w:bCs/>
          <w:sz w:val="28"/>
          <w:szCs w:val="28"/>
        </w:rPr>
        <w:t>пріоритетні напрямки розвитку галузі:</w:t>
      </w:r>
      <w:r w:rsidRPr="00897170">
        <w:rPr>
          <w:rFonts w:ascii="Times New Roman" w:hAnsi="Times New Roman" w:cs="Times New Roman"/>
          <w:sz w:val="28"/>
          <w:szCs w:val="28"/>
        </w:rPr>
        <w:t xml:space="preserve"> </w:t>
      </w:r>
    </w:p>
    <w:p w:rsidR="00836F9F" w:rsidRDefault="00897170" w:rsidP="00836F9F">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збереження базової мережі закладів культури </w:t>
      </w:r>
      <w:r w:rsidR="00836F9F">
        <w:rPr>
          <w:rFonts w:ascii="Times New Roman" w:hAnsi="Times New Roman" w:cs="Times New Roman"/>
          <w:sz w:val="28"/>
          <w:szCs w:val="28"/>
        </w:rPr>
        <w:t>району</w:t>
      </w:r>
      <w:r w:rsidRPr="00897170">
        <w:rPr>
          <w:rFonts w:ascii="Times New Roman" w:hAnsi="Times New Roman" w:cs="Times New Roman"/>
          <w:sz w:val="28"/>
          <w:szCs w:val="28"/>
        </w:rPr>
        <w:t xml:space="preserve">, оновлення її матеріально-технічної бази, у тому числі впровадження </w:t>
      </w:r>
      <w:proofErr w:type="spellStart"/>
      <w:r w:rsidRPr="00897170">
        <w:rPr>
          <w:rFonts w:ascii="Times New Roman" w:hAnsi="Times New Roman" w:cs="Times New Roman"/>
          <w:sz w:val="28"/>
          <w:szCs w:val="28"/>
        </w:rPr>
        <w:t>ресурсо</w:t>
      </w:r>
      <w:proofErr w:type="spellEnd"/>
      <w:r w:rsidRPr="00897170">
        <w:rPr>
          <w:rFonts w:ascii="Times New Roman" w:hAnsi="Times New Roman" w:cs="Times New Roman"/>
          <w:sz w:val="28"/>
          <w:szCs w:val="28"/>
        </w:rPr>
        <w:t xml:space="preserve">- та енергозберігаючих технологій; </w:t>
      </w:r>
    </w:p>
    <w:p w:rsidR="00836F9F" w:rsidRDefault="00897170" w:rsidP="00836F9F">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поповнення та збереження фондів бібліотек </w:t>
      </w:r>
      <w:r w:rsidR="00836F9F">
        <w:rPr>
          <w:rFonts w:ascii="Times New Roman" w:hAnsi="Times New Roman" w:cs="Times New Roman"/>
          <w:sz w:val="28"/>
          <w:szCs w:val="28"/>
        </w:rPr>
        <w:t>району</w:t>
      </w:r>
      <w:r w:rsidRPr="00897170">
        <w:rPr>
          <w:rFonts w:ascii="Times New Roman" w:hAnsi="Times New Roman" w:cs="Times New Roman"/>
          <w:sz w:val="28"/>
          <w:szCs w:val="28"/>
        </w:rPr>
        <w:t xml:space="preserve">;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розвиток професійного театрального, музичного, хореографічного, образотворчого, </w:t>
      </w:r>
      <w:proofErr w:type="spellStart"/>
      <w:r w:rsidRPr="00897170">
        <w:rPr>
          <w:rFonts w:ascii="Times New Roman" w:hAnsi="Times New Roman" w:cs="Times New Roman"/>
          <w:sz w:val="28"/>
          <w:szCs w:val="28"/>
        </w:rPr>
        <w:t>декоративно</w:t>
      </w:r>
      <w:proofErr w:type="spellEnd"/>
      <w:r w:rsidRPr="00897170">
        <w:rPr>
          <w:rFonts w:ascii="Times New Roman" w:hAnsi="Times New Roman" w:cs="Times New Roman"/>
          <w:sz w:val="28"/>
          <w:szCs w:val="28"/>
        </w:rPr>
        <w:t xml:space="preserve">-ужиткового мистецтва та народної художньої творчості, нематеріальної культурної спадщини; </w:t>
      </w:r>
    </w:p>
    <w:p w:rsidR="00F372AB"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посилення контролю за станом дотримання законодавства з питань охорони культурної спадщини;  </w:t>
      </w:r>
    </w:p>
    <w:p w:rsidR="00F372AB"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проведення інформатизації закладів культури </w:t>
      </w:r>
      <w:r w:rsidR="00F372AB">
        <w:rPr>
          <w:rFonts w:ascii="Times New Roman" w:hAnsi="Times New Roman" w:cs="Times New Roman"/>
          <w:sz w:val="28"/>
          <w:szCs w:val="28"/>
        </w:rPr>
        <w:t>району</w:t>
      </w:r>
      <w:r w:rsidRPr="00897170">
        <w:rPr>
          <w:rFonts w:ascii="Times New Roman" w:hAnsi="Times New Roman" w:cs="Times New Roman"/>
          <w:sz w:val="28"/>
          <w:szCs w:val="28"/>
        </w:rPr>
        <w:t xml:space="preserve">; </w:t>
      </w:r>
    </w:p>
    <w:p w:rsidR="00897170" w:rsidRPr="00F372AB" w:rsidRDefault="00897170" w:rsidP="00897170">
      <w:pPr>
        <w:pStyle w:val="a3"/>
        <w:ind w:firstLine="567"/>
        <w:jc w:val="both"/>
        <w:rPr>
          <w:rFonts w:ascii="Times New Roman" w:hAnsi="Times New Roman" w:cs="Times New Roman"/>
          <w:sz w:val="16"/>
          <w:szCs w:val="16"/>
        </w:rPr>
      </w:pPr>
    </w:p>
    <w:p w:rsidR="00F372AB" w:rsidRDefault="00897170" w:rsidP="00F372AB">
      <w:pPr>
        <w:pStyle w:val="a3"/>
        <w:numPr>
          <w:ilvl w:val="0"/>
          <w:numId w:val="12"/>
        </w:numPr>
        <w:jc w:val="both"/>
        <w:rPr>
          <w:rFonts w:ascii="Times New Roman" w:hAnsi="Times New Roman" w:cs="Times New Roman"/>
          <w:sz w:val="28"/>
          <w:szCs w:val="28"/>
        </w:rPr>
      </w:pPr>
      <w:r w:rsidRPr="00F372AB">
        <w:rPr>
          <w:rFonts w:ascii="Times New Roman" w:hAnsi="Times New Roman" w:cs="Times New Roman"/>
          <w:b/>
          <w:bCs/>
          <w:sz w:val="28"/>
          <w:szCs w:val="28"/>
        </w:rPr>
        <w:t>основні завдання та заходи щодо розвитку галузі:</w:t>
      </w:r>
      <w:r w:rsidRPr="00897170">
        <w:rPr>
          <w:rFonts w:ascii="Times New Roman" w:hAnsi="Times New Roman" w:cs="Times New Roman"/>
          <w:sz w:val="28"/>
          <w:szCs w:val="28"/>
        </w:rPr>
        <w:t xml:space="preserve"> </w:t>
      </w:r>
    </w:p>
    <w:p w:rsidR="00F372AB" w:rsidRDefault="00897170" w:rsidP="00F372AB">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якісного надання закладами культури </w:t>
      </w:r>
      <w:proofErr w:type="spellStart"/>
      <w:r w:rsidRPr="00897170">
        <w:rPr>
          <w:rFonts w:ascii="Times New Roman" w:hAnsi="Times New Roman" w:cs="Times New Roman"/>
          <w:sz w:val="28"/>
          <w:szCs w:val="28"/>
        </w:rPr>
        <w:t>культурнодозвіллєвих</w:t>
      </w:r>
      <w:proofErr w:type="spellEnd"/>
      <w:r w:rsidRPr="00897170">
        <w:rPr>
          <w:rFonts w:ascii="Times New Roman" w:hAnsi="Times New Roman" w:cs="Times New Roman"/>
          <w:sz w:val="28"/>
          <w:szCs w:val="28"/>
        </w:rPr>
        <w:t xml:space="preserve"> послуг населенню </w:t>
      </w:r>
      <w:r w:rsidR="00F372AB">
        <w:rPr>
          <w:rFonts w:ascii="Times New Roman" w:hAnsi="Times New Roman" w:cs="Times New Roman"/>
          <w:sz w:val="28"/>
          <w:szCs w:val="28"/>
        </w:rPr>
        <w:t>району</w:t>
      </w:r>
      <w:r w:rsidRPr="00897170">
        <w:rPr>
          <w:rFonts w:ascii="Times New Roman" w:hAnsi="Times New Roman" w:cs="Times New Roman"/>
          <w:sz w:val="28"/>
          <w:szCs w:val="28"/>
        </w:rPr>
        <w:t xml:space="preserve">, підготовка та проведення соціально важливих культурно-мистецьких заходів загальнодержавного, обласного та регіональних рівнів;  </w:t>
      </w:r>
    </w:p>
    <w:p w:rsidR="00F372AB" w:rsidRDefault="00897170" w:rsidP="00F372AB">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розширення бібліотечними</w:t>
      </w:r>
      <w:r w:rsidR="00F372AB">
        <w:rPr>
          <w:rFonts w:ascii="Times New Roman" w:hAnsi="Times New Roman" w:cs="Times New Roman"/>
          <w:sz w:val="28"/>
          <w:szCs w:val="28"/>
        </w:rPr>
        <w:t xml:space="preserve"> </w:t>
      </w:r>
      <w:r w:rsidRPr="00897170">
        <w:rPr>
          <w:rFonts w:ascii="Times New Roman" w:hAnsi="Times New Roman" w:cs="Times New Roman"/>
          <w:sz w:val="28"/>
          <w:szCs w:val="28"/>
        </w:rPr>
        <w:t xml:space="preserve">та клубними закладами </w:t>
      </w:r>
      <w:r w:rsidR="00F372AB">
        <w:rPr>
          <w:rFonts w:ascii="Times New Roman" w:hAnsi="Times New Roman" w:cs="Times New Roman"/>
          <w:sz w:val="28"/>
          <w:szCs w:val="28"/>
        </w:rPr>
        <w:t xml:space="preserve">району </w:t>
      </w:r>
      <w:r w:rsidRPr="00897170">
        <w:rPr>
          <w:rFonts w:ascii="Times New Roman" w:hAnsi="Times New Roman" w:cs="Times New Roman"/>
          <w:sz w:val="28"/>
          <w:szCs w:val="28"/>
        </w:rPr>
        <w:t xml:space="preserve">переліку послуг організації дозвілля населення з використанням новітніх технологій та задоволення потреб громадян у публічній інформації, а також інші заходи, спрямовані на забезпечення якості та доступності публічних послуг; </w:t>
      </w:r>
    </w:p>
    <w:p w:rsidR="00F372AB" w:rsidRDefault="00897170" w:rsidP="00F372AB">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активізація роботи щодо виявлення, розвитку і популяризації досягнень народної творчості, усіх видів аматорської художньої творчості, підвищення їх майстерності; </w:t>
      </w:r>
    </w:p>
    <w:p w:rsidR="00F372AB" w:rsidRDefault="00897170" w:rsidP="00F372AB">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впровадження енергозберігаючих технологій в закладах культури </w:t>
      </w:r>
      <w:r w:rsidR="00F372AB">
        <w:rPr>
          <w:rFonts w:ascii="Times New Roman" w:hAnsi="Times New Roman" w:cs="Times New Roman"/>
          <w:sz w:val="28"/>
          <w:szCs w:val="28"/>
        </w:rPr>
        <w:t>району</w:t>
      </w:r>
      <w:r w:rsidRPr="00897170">
        <w:rPr>
          <w:rFonts w:ascii="Times New Roman" w:hAnsi="Times New Roman" w:cs="Times New Roman"/>
          <w:sz w:val="28"/>
          <w:szCs w:val="28"/>
        </w:rPr>
        <w:t>;</w:t>
      </w:r>
    </w:p>
    <w:p w:rsidR="00897170" w:rsidRDefault="00897170" w:rsidP="00F372AB">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поліпшення матеріально-технічного стану закладів культури </w:t>
      </w:r>
      <w:r w:rsidR="00F372AB">
        <w:rPr>
          <w:rFonts w:ascii="Times New Roman" w:hAnsi="Times New Roman" w:cs="Times New Roman"/>
          <w:sz w:val="28"/>
          <w:szCs w:val="28"/>
        </w:rPr>
        <w:t>району.</w:t>
      </w:r>
    </w:p>
    <w:p w:rsidR="00F372AB" w:rsidRDefault="00F372AB" w:rsidP="00DE26FE">
      <w:pPr>
        <w:pStyle w:val="a3"/>
        <w:ind w:firstLine="567"/>
        <w:jc w:val="center"/>
        <w:rPr>
          <w:rFonts w:ascii="Times New Roman" w:hAnsi="Times New Roman" w:cs="Times New Roman"/>
          <w:b/>
          <w:bCs/>
          <w:sz w:val="28"/>
          <w:szCs w:val="28"/>
        </w:rPr>
      </w:pPr>
    </w:p>
    <w:p w:rsidR="0085520F" w:rsidRDefault="0085520F" w:rsidP="00DE26FE">
      <w:pPr>
        <w:pStyle w:val="a3"/>
        <w:ind w:firstLine="567"/>
        <w:jc w:val="center"/>
        <w:rPr>
          <w:rFonts w:ascii="Times New Roman" w:hAnsi="Times New Roman" w:cs="Times New Roman"/>
          <w:b/>
          <w:bCs/>
          <w:sz w:val="28"/>
          <w:szCs w:val="28"/>
        </w:rPr>
      </w:pPr>
    </w:p>
    <w:p w:rsidR="0085520F" w:rsidRDefault="0085520F" w:rsidP="00DE26FE">
      <w:pPr>
        <w:pStyle w:val="a3"/>
        <w:ind w:firstLine="567"/>
        <w:jc w:val="center"/>
        <w:rPr>
          <w:rFonts w:ascii="Times New Roman" w:hAnsi="Times New Roman" w:cs="Times New Roman"/>
          <w:b/>
          <w:bCs/>
          <w:sz w:val="28"/>
          <w:szCs w:val="28"/>
        </w:rPr>
      </w:pPr>
    </w:p>
    <w:p w:rsidR="0085520F" w:rsidRPr="00DE26FE" w:rsidRDefault="0085520F" w:rsidP="00DE26FE">
      <w:pPr>
        <w:pStyle w:val="a3"/>
        <w:ind w:firstLine="567"/>
        <w:jc w:val="center"/>
        <w:rPr>
          <w:rFonts w:ascii="Times New Roman" w:hAnsi="Times New Roman" w:cs="Times New Roman"/>
          <w:b/>
          <w:bCs/>
          <w:sz w:val="28"/>
          <w:szCs w:val="28"/>
        </w:rPr>
      </w:pPr>
    </w:p>
    <w:p w:rsidR="00897170" w:rsidRPr="00DE26FE" w:rsidRDefault="00E67B7E" w:rsidP="00DE26FE">
      <w:pPr>
        <w:pStyle w:val="a3"/>
        <w:ind w:firstLine="567"/>
        <w:jc w:val="center"/>
        <w:rPr>
          <w:rFonts w:ascii="Times New Roman" w:hAnsi="Times New Roman" w:cs="Times New Roman"/>
          <w:b/>
          <w:bCs/>
          <w:sz w:val="28"/>
          <w:szCs w:val="28"/>
          <w:highlight w:val="red"/>
        </w:rPr>
      </w:pPr>
      <w:r>
        <w:rPr>
          <w:rFonts w:ascii="Times New Roman" w:hAnsi="Times New Roman" w:cs="Times New Roman"/>
          <w:b/>
          <w:bCs/>
          <w:sz w:val="28"/>
          <w:szCs w:val="28"/>
        </w:rPr>
        <w:lastRenderedPageBreak/>
        <w:t>3</w:t>
      </w:r>
      <w:r w:rsidR="00897170" w:rsidRPr="00DE26FE">
        <w:rPr>
          <w:rFonts w:ascii="Times New Roman" w:hAnsi="Times New Roman" w:cs="Times New Roman"/>
          <w:b/>
          <w:bCs/>
          <w:sz w:val="28"/>
          <w:szCs w:val="28"/>
        </w:rPr>
        <w:t xml:space="preserve"> . СТАЛИЙ РОЗВИТОК УСІХ ТЕРИТОРІЙ</w:t>
      </w:r>
    </w:p>
    <w:p w:rsidR="00897170" w:rsidRPr="008F406C" w:rsidRDefault="00897170" w:rsidP="00897170">
      <w:pPr>
        <w:pStyle w:val="a3"/>
        <w:ind w:firstLine="567"/>
        <w:jc w:val="both"/>
        <w:rPr>
          <w:rFonts w:ascii="Times New Roman" w:hAnsi="Times New Roman" w:cs="Times New Roman"/>
          <w:b/>
          <w:bCs/>
          <w:sz w:val="28"/>
          <w:szCs w:val="28"/>
        </w:rPr>
      </w:pPr>
    </w:p>
    <w:p w:rsidR="00897170" w:rsidRPr="008F406C" w:rsidRDefault="00897170" w:rsidP="008F406C">
      <w:pPr>
        <w:pStyle w:val="a3"/>
        <w:numPr>
          <w:ilvl w:val="0"/>
          <w:numId w:val="20"/>
        </w:numPr>
        <w:jc w:val="center"/>
        <w:rPr>
          <w:rFonts w:ascii="Times New Roman" w:hAnsi="Times New Roman" w:cs="Times New Roman"/>
          <w:b/>
          <w:bCs/>
          <w:sz w:val="28"/>
          <w:szCs w:val="28"/>
        </w:rPr>
      </w:pPr>
      <w:bookmarkStart w:id="0" w:name="_Hlk24642742"/>
      <w:r w:rsidRPr="008F406C">
        <w:rPr>
          <w:rFonts w:ascii="Times New Roman" w:hAnsi="Times New Roman" w:cs="Times New Roman"/>
          <w:b/>
          <w:bCs/>
          <w:sz w:val="28"/>
          <w:szCs w:val="28"/>
        </w:rPr>
        <w:t>Посилення фінансової основи місцевих бюджетів та підвищення ефективності використання бюджетних коштів</w:t>
      </w:r>
    </w:p>
    <w:p w:rsidR="00897170" w:rsidRPr="008F406C" w:rsidRDefault="00897170" w:rsidP="00897170">
      <w:pPr>
        <w:pStyle w:val="a3"/>
        <w:ind w:firstLine="567"/>
        <w:jc w:val="both"/>
        <w:rPr>
          <w:rFonts w:ascii="Times New Roman" w:hAnsi="Times New Roman" w:cs="Times New Roman"/>
          <w:sz w:val="16"/>
          <w:szCs w:val="16"/>
        </w:rPr>
      </w:pPr>
      <w:r w:rsidRPr="008F406C">
        <w:rPr>
          <w:rFonts w:ascii="Times New Roman" w:hAnsi="Times New Roman" w:cs="Times New Roman"/>
          <w:sz w:val="28"/>
          <w:szCs w:val="28"/>
        </w:rPr>
        <w:t xml:space="preserve"> </w:t>
      </w:r>
    </w:p>
    <w:p w:rsidR="008F406C" w:rsidRPr="008F406C" w:rsidRDefault="00897170" w:rsidP="008F406C">
      <w:pPr>
        <w:pStyle w:val="a3"/>
        <w:numPr>
          <w:ilvl w:val="0"/>
          <w:numId w:val="21"/>
        </w:numPr>
        <w:jc w:val="both"/>
        <w:rPr>
          <w:rFonts w:ascii="Times New Roman" w:hAnsi="Times New Roman" w:cs="Times New Roman"/>
          <w:sz w:val="28"/>
          <w:szCs w:val="28"/>
        </w:rPr>
      </w:pPr>
      <w:r w:rsidRPr="008F406C">
        <w:rPr>
          <w:rFonts w:ascii="Times New Roman" w:hAnsi="Times New Roman" w:cs="Times New Roman"/>
          <w:b/>
          <w:bCs/>
          <w:sz w:val="28"/>
          <w:szCs w:val="28"/>
        </w:rPr>
        <w:t>пріоритетні напрямки розвитку:</w:t>
      </w:r>
      <w:r w:rsidRPr="008F406C">
        <w:rPr>
          <w:rFonts w:ascii="Times New Roman" w:hAnsi="Times New Roman" w:cs="Times New Roman"/>
          <w:sz w:val="28"/>
          <w:szCs w:val="28"/>
        </w:rPr>
        <w:t xml:space="preserve"> </w:t>
      </w:r>
    </w:p>
    <w:p w:rsidR="008F406C" w:rsidRDefault="00897170" w:rsidP="008F406C">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зміцнення ресурсної бази бюджетів усіх рівнів, що є основною для розвитку інфраструктури та розв'язання гострих соціальних проблем громад регіону;</w:t>
      </w:r>
    </w:p>
    <w:p w:rsidR="008F406C" w:rsidRDefault="00897170" w:rsidP="008F406C">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підвищення самодостатності місцевих бюджетів; </w:t>
      </w:r>
    </w:p>
    <w:p w:rsidR="00897170" w:rsidRPr="008F406C" w:rsidRDefault="00897170" w:rsidP="008F406C">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підвищення ефективності використання бюджетних коштів на всіх рівнях; </w:t>
      </w:r>
    </w:p>
    <w:p w:rsidR="00552224" w:rsidRPr="00552224" w:rsidRDefault="00552224" w:rsidP="00897170">
      <w:pPr>
        <w:pStyle w:val="a3"/>
        <w:ind w:firstLine="567"/>
        <w:jc w:val="both"/>
        <w:rPr>
          <w:rFonts w:ascii="Times New Roman" w:hAnsi="Times New Roman" w:cs="Times New Roman"/>
          <w:sz w:val="16"/>
          <w:szCs w:val="16"/>
        </w:rPr>
      </w:pPr>
    </w:p>
    <w:p w:rsidR="00552224" w:rsidRDefault="00897170" w:rsidP="00552224">
      <w:pPr>
        <w:pStyle w:val="a3"/>
        <w:ind w:firstLine="567"/>
        <w:jc w:val="both"/>
        <w:rPr>
          <w:rFonts w:ascii="Times New Roman" w:hAnsi="Times New Roman" w:cs="Times New Roman"/>
          <w:sz w:val="28"/>
          <w:szCs w:val="28"/>
        </w:rPr>
      </w:pPr>
      <w:r w:rsidRPr="00552224">
        <w:rPr>
          <w:rFonts w:ascii="Times New Roman" w:hAnsi="Times New Roman" w:cs="Times New Roman"/>
          <w:b/>
          <w:bCs/>
          <w:sz w:val="28"/>
          <w:szCs w:val="28"/>
        </w:rPr>
        <w:t>2) основні завдання та заходи:</w:t>
      </w:r>
      <w:r w:rsidRPr="008F406C">
        <w:rPr>
          <w:rFonts w:ascii="Times New Roman" w:hAnsi="Times New Roman" w:cs="Times New Roman"/>
          <w:sz w:val="28"/>
          <w:szCs w:val="28"/>
        </w:rPr>
        <w:t xml:space="preserve"> </w:t>
      </w:r>
    </w:p>
    <w:p w:rsidR="00552224" w:rsidRDefault="00897170" w:rsidP="00552224">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1) зміцнення фінансової спроможності місцевих бюджетів: забезпечення ефективної взаємодії місцевих органів виконавчої влади та органів місцевого самоврядування у вирішенні питань наповнення бюджетів усіх рівнів відповідно до показників економічного розвитку територій; </w:t>
      </w:r>
    </w:p>
    <w:p w:rsidR="00897170" w:rsidRPr="008F406C"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підвищення податкоспроможності територій за рахунок вжиття заходів щодо легалізації виплати заробітної плати та зайнятості населення, створення нових потужностей, розвитку сфери послуг, залучення інвестицій, використання передбачених чинним законодавством можливостей збільшення доходів місцевих бюджетів, зокрема встановлення економічно обґрунтованих ставок місцевих податків і зборів, оновлення нормативної грошової оцінки земельних ділянок, проведення інвентаризації земель тощо;  </w:t>
      </w:r>
    </w:p>
    <w:p w:rsidR="00552224"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підвищення результативності та ефективності податкового адміністрування, збереження партнерських відносин податкових органів з громадянами і бізнесом, надання їм високоякісних послуг, збільшення кількості електронних сервісів та вдосконалення наявних сучасних технологій податкового адміністрування; </w:t>
      </w:r>
    </w:p>
    <w:p w:rsidR="00552224"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підвищення рівня платіжної дисципліни та зменшення податкової заборгованості із платежів до місцевих бюджетів за рахунок покращення співпраці органів Державної податкової служби та органів місцевого самоврядування, посилення контролю за додержанням податкового законодавства, правильністю обчислення, повнотою і своєчасністю сплати до бюджетів податків, зборів і інших платежів тощо; </w:t>
      </w:r>
    </w:p>
    <w:p w:rsidR="00552224"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збільшення в межах чинного законодавства власних надходжень бюджетних установ та спрямування цих коштів на заходи, здійснення яких необхідне для виконання основних функцій цих установ; </w:t>
      </w:r>
    </w:p>
    <w:p w:rsidR="00552224"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2) удосконалення підходів до формування та виконання місцевих бюджетів: розвиток середньострокового бюджетного планування на рівні місцевих бюджетів; </w:t>
      </w:r>
    </w:p>
    <w:p w:rsidR="00552224"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застосування програмно-цільового методу бюджетування на рівні усіх місцевих бюджетів </w:t>
      </w:r>
      <w:r w:rsidR="00552224">
        <w:rPr>
          <w:rFonts w:ascii="Times New Roman" w:hAnsi="Times New Roman" w:cs="Times New Roman"/>
          <w:sz w:val="28"/>
          <w:szCs w:val="28"/>
        </w:rPr>
        <w:t>району</w:t>
      </w:r>
      <w:r w:rsidRPr="008F406C">
        <w:rPr>
          <w:rFonts w:ascii="Times New Roman" w:hAnsi="Times New Roman" w:cs="Times New Roman"/>
          <w:sz w:val="28"/>
          <w:szCs w:val="28"/>
        </w:rPr>
        <w:t xml:space="preserve"> з метою підвищення прозорості та ефективності використання фінансових ресурсів; </w:t>
      </w:r>
    </w:p>
    <w:p w:rsidR="00552224"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дотримання принципу рівних гендерних прав і можливостей під час формування бюджетних показників; </w:t>
      </w:r>
    </w:p>
    <w:p w:rsidR="00552224"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lastRenderedPageBreak/>
        <w:t xml:space="preserve">проведення інформаційно-роз’яснювальної роботи щодо змін законодавства з питань формування та виконання місцевих бюджетів; </w:t>
      </w:r>
    </w:p>
    <w:p w:rsidR="00552224"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3) підвищення ефективності використання коштів місцевих бюджетів: забезпечення економного, раціонального та результативного витрачання бюджетних коштів, посилення контролю за дотриманням вимог законодавчо</w:t>
      </w:r>
      <w:r w:rsidR="004D4727">
        <w:rPr>
          <w:rFonts w:ascii="Times New Roman" w:hAnsi="Times New Roman" w:cs="Times New Roman"/>
          <w:sz w:val="28"/>
          <w:szCs w:val="28"/>
        </w:rPr>
        <w:t>-</w:t>
      </w:r>
      <w:r w:rsidRPr="008F406C">
        <w:rPr>
          <w:rFonts w:ascii="Times New Roman" w:hAnsi="Times New Roman" w:cs="Times New Roman"/>
          <w:sz w:val="28"/>
          <w:szCs w:val="28"/>
        </w:rPr>
        <w:t>нормативних актів щодо витрачання бюджетних коштів;</w:t>
      </w:r>
    </w:p>
    <w:p w:rsidR="00552224"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 забезпечення спрямування видатків місцевих бюджетів на вирішення питань енергоефективності та енергозбереження з метою заощадливого витрачання енергетичних ресурсів  в бюджетній сфері; </w:t>
      </w:r>
    </w:p>
    <w:p w:rsidR="007F3F22"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зосередження фінансових ресурсів на реалізацію вагомих інвестиційних проектів та цільових програм, спрямованих на поліпшення інфраструктури територіальних громад та якості життя населення; </w:t>
      </w:r>
    </w:p>
    <w:p w:rsidR="007F3F22"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 xml:space="preserve">забезпечення підвищення якості та ефективності видатків місцевих бюджетів та діяльності закладів освіти, охорони здоров’я, культури, інших галузей бюджетної сфери; </w:t>
      </w:r>
    </w:p>
    <w:p w:rsidR="00897170" w:rsidRPr="00897170" w:rsidRDefault="00897170" w:rsidP="00897170">
      <w:pPr>
        <w:pStyle w:val="a3"/>
        <w:ind w:firstLine="567"/>
        <w:jc w:val="both"/>
        <w:rPr>
          <w:rFonts w:ascii="Times New Roman" w:hAnsi="Times New Roman" w:cs="Times New Roman"/>
          <w:sz w:val="28"/>
          <w:szCs w:val="28"/>
        </w:rPr>
      </w:pPr>
      <w:r w:rsidRPr="008F406C">
        <w:rPr>
          <w:rFonts w:ascii="Times New Roman" w:hAnsi="Times New Roman" w:cs="Times New Roman"/>
          <w:sz w:val="28"/>
          <w:szCs w:val="28"/>
        </w:rPr>
        <w:t>підвищення рівня доступності інформації про виконання бюджетних програм, у тому числі досягнення їх результативних показників.</w:t>
      </w:r>
      <w:r w:rsidRPr="00897170">
        <w:rPr>
          <w:rFonts w:ascii="Times New Roman" w:hAnsi="Times New Roman" w:cs="Times New Roman"/>
          <w:sz w:val="28"/>
          <w:szCs w:val="28"/>
        </w:rPr>
        <w:t xml:space="preserve"> </w:t>
      </w:r>
    </w:p>
    <w:bookmarkEnd w:id="0"/>
    <w:p w:rsidR="00897170" w:rsidRPr="007F3F22"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Pr="00DE26FE" w:rsidRDefault="00DE26FE" w:rsidP="00DE26FE">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2</w:t>
      </w:r>
      <w:r w:rsidR="00897170" w:rsidRPr="00DE26FE">
        <w:rPr>
          <w:rFonts w:ascii="Times New Roman" w:hAnsi="Times New Roman" w:cs="Times New Roman"/>
          <w:b/>
          <w:bCs/>
          <w:sz w:val="28"/>
          <w:szCs w:val="28"/>
        </w:rPr>
        <w:t>. Розвиток дорожньо-транспортної інфраструктури</w:t>
      </w:r>
    </w:p>
    <w:p w:rsid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Транспортна система </w:t>
      </w:r>
      <w:r w:rsidR="00B50B46">
        <w:rPr>
          <w:rFonts w:ascii="Times New Roman" w:hAnsi="Times New Roman" w:cs="Times New Roman"/>
          <w:sz w:val="28"/>
          <w:szCs w:val="28"/>
        </w:rPr>
        <w:t>району</w:t>
      </w:r>
      <w:r w:rsidRPr="00897170">
        <w:rPr>
          <w:rFonts w:ascii="Times New Roman" w:hAnsi="Times New Roman" w:cs="Times New Roman"/>
          <w:sz w:val="28"/>
          <w:szCs w:val="28"/>
        </w:rPr>
        <w:t xml:space="preserve"> включає: </w:t>
      </w:r>
      <w:r w:rsidR="00B50B46">
        <w:rPr>
          <w:rFonts w:ascii="Times New Roman" w:hAnsi="Times New Roman" w:cs="Times New Roman"/>
          <w:sz w:val="28"/>
          <w:szCs w:val="28"/>
        </w:rPr>
        <w:t>303,8</w:t>
      </w:r>
      <w:r w:rsidRPr="00897170">
        <w:rPr>
          <w:rFonts w:ascii="Times New Roman" w:hAnsi="Times New Roman" w:cs="Times New Roman"/>
          <w:sz w:val="28"/>
          <w:szCs w:val="28"/>
        </w:rPr>
        <w:t xml:space="preserve"> км автомобільних доріг, у тому числі державного значення – </w:t>
      </w:r>
      <w:r w:rsidR="00B50B46">
        <w:rPr>
          <w:rFonts w:ascii="Times New Roman" w:hAnsi="Times New Roman" w:cs="Times New Roman"/>
          <w:sz w:val="28"/>
          <w:szCs w:val="28"/>
        </w:rPr>
        <w:t>68,4</w:t>
      </w:r>
      <w:r w:rsidRPr="00897170">
        <w:rPr>
          <w:rFonts w:ascii="Times New Roman" w:hAnsi="Times New Roman" w:cs="Times New Roman"/>
          <w:sz w:val="28"/>
          <w:szCs w:val="28"/>
        </w:rPr>
        <w:t xml:space="preserve"> км та місцевого значення</w:t>
      </w:r>
      <w:r w:rsidR="00B50B46">
        <w:rPr>
          <w:rFonts w:ascii="Times New Roman" w:hAnsi="Times New Roman" w:cs="Times New Roman"/>
          <w:sz w:val="28"/>
          <w:szCs w:val="28"/>
        </w:rPr>
        <w:t xml:space="preserve"> – 235,4 </w:t>
      </w:r>
      <w:r w:rsidRPr="00897170">
        <w:rPr>
          <w:rFonts w:ascii="Times New Roman" w:hAnsi="Times New Roman" w:cs="Times New Roman"/>
          <w:sz w:val="28"/>
          <w:szCs w:val="28"/>
        </w:rPr>
        <w:t xml:space="preserve">км.  </w:t>
      </w:r>
      <w:r w:rsidR="00B50B46">
        <w:rPr>
          <w:rFonts w:ascii="Times New Roman" w:hAnsi="Times New Roman" w:cs="Times New Roman"/>
          <w:sz w:val="28"/>
          <w:szCs w:val="28"/>
        </w:rPr>
        <w:t>Відстань до м. Києва: автошляхами – 300 км., залізницею – 392 км.</w:t>
      </w:r>
    </w:p>
    <w:p w:rsidR="00B50B46" w:rsidRPr="00B50B46" w:rsidRDefault="00B50B46" w:rsidP="00897170">
      <w:pPr>
        <w:pStyle w:val="a3"/>
        <w:ind w:firstLine="567"/>
        <w:jc w:val="both"/>
        <w:rPr>
          <w:rFonts w:ascii="Times New Roman" w:hAnsi="Times New Roman" w:cs="Times New Roman"/>
          <w:sz w:val="16"/>
          <w:szCs w:val="16"/>
        </w:rPr>
      </w:pPr>
    </w:p>
    <w:p w:rsidR="00B50B46" w:rsidRDefault="00897170" w:rsidP="00B50B46">
      <w:pPr>
        <w:pStyle w:val="a3"/>
        <w:numPr>
          <w:ilvl w:val="0"/>
          <w:numId w:val="13"/>
        </w:numPr>
        <w:jc w:val="both"/>
        <w:rPr>
          <w:rFonts w:ascii="Times New Roman" w:hAnsi="Times New Roman" w:cs="Times New Roman"/>
          <w:sz w:val="28"/>
          <w:szCs w:val="28"/>
        </w:rPr>
      </w:pPr>
      <w:r w:rsidRPr="00B50B46">
        <w:rPr>
          <w:rFonts w:ascii="Times New Roman" w:hAnsi="Times New Roman" w:cs="Times New Roman"/>
          <w:b/>
          <w:bCs/>
          <w:sz w:val="28"/>
          <w:szCs w:val="28"/>
        </w:rPr>
        <w:t>пріоритетні напрямки розвитку галузі:</w:t>
      </w:r>
      <w:r w:rsidRPr="00897170">
        <w:rPr>
          <w:rFonts w:ascii="Times New Roman" w:hAnsi="Times New Roman" w:cs="Times New Roman"/>
          <w:sz w:val="28"/>
          <w:szCs w:val="28"/>
        </w:rPr>
        <w:t xml:space="preserve">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розвиток транспортного потенціалу </w:t>
      </w:r>
      <w:r w:rsidR="00B50B46">
        <w:rPr>
          <w:rFonts w:ascii="Times New Roman" w:hAnsi="Times New Roman" w:cs="Times New Roman"/>
          <w:sz w:val="28"/>
          <w:szCs w:val="28"/>
        </w:rPr>
        <w:t>району</w:t>
      </w:r>
      <w:r w:rsidRPr="00897170">
        <w:rPr>
          <w:rFonts w:ascii="Times New Roman" w:hAnsi="Times New Roman" w:cs="Times New Roman"/>
          <w:sz w:val="28"/>
          <w:szCs w:val="28"/>
        </w:rPr>
        <w:t xml:space="preserve">;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покращення стану дорожнього покриття;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безпечних і комфортних умов руху транспортних засобів та інших учасників дорожнього руху; </w:t>
      </w:r>
    </w:p>
    <w:p w:rsidR="00897170"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підвищення якості надання транспортних послуг усіма видами транспорту; </w:t>
      </w:r>
    </w:p>
    <w:p w:rsidR="00B50B46" w:rsidRPr="00B50B46" w:rsidRDefault="00B50B46" w:rsidP="00B50B46">
      <w:pPr>
        <w:pStyle w:val="a3"/>
        <w:ind w:firstLine="567"/>
        <w:jc w:val="both"/>
        <w:rPr>
          <w:rFonts w:ascii="Times New Roman" w:hAnsi="Times New Roman" w:cs="Times New Roman"/>
          <w:sz w:val="16"/>
          <w:szCs w:val="16"/>
        </w:rPr>
      </w:pPr>
    </w:p>
    <w:p w:rsidR="00B50B46" w:rsidRDefault="00897170" w:rsidP="00B50B46">
      <w:pPr>
        <w:pStyle w:val="a3"/>
        <w:numPr>
          <w:ilvl w:val="0"/>
          <w:numId w:val="13"/>
        </w:numPr>
        <w:jc w:val="both"/>
        <w:rPr>
          <w:rFonts w:ascii="Times New Roman" w:hAnsi="Times New Roman" w:cs="Times New Roman"/>
          <w:sz w:val="28"/>
          <w:szCs w:val="28"/>
        </w:rPr>
      </w:pPr>
      <w:r w:rsidRPr="00B50B46">
        <w:rPr>
          <w:rFonts w:ascii="Times New Roman" w:hAnsi="Times New Roman" w:cs="Times New Roman"/>
          <w:b/>
          <w:bCs/>
          <w:sz w:val="28"/>
          <w:szCs w:val="28"/>
        </w:rPr>
        <w:t>основні завдання та заходи щодо розвитку галузі:</w:t>
      </w:r>
      <w:r w:rsidRPr="00897170">
        <w:rPr>
          <w:rFonts w:ascii="Times New Roman" w:hAnsi="Times New Roman" w:cs="Times New Roman"/>
          <w:sz w:val="28"/>
          <w:szCs w:val="28"/>
        </w:rPr>
        <w:t xml:space="preserve">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модернізація і подальший розвиток дорожньо-транспортної інфраструктури та логістичного потенціалу, зокрема шляхом: реконструкцій, капітального та поточного ремонтів автомобільних доріг загального користування, у тому числі місцевого значення, вулиць і доріг комунальної власності у населених пунктах;</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адаптація послуг транспорту до потреб людей з обмеженими фізичними можливостями;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створення на дорогах </w:t>
      </w:r>
      <w:r w:rsidR="00B50B46">
        <w:rPr>
          <w:rFonts w:ascii="Times New Roman" w:hAnsi="Times New Roman" w:cs="Times New Roman"/>
          <w:sz w:val="28"/>
          <w:szCs w:val="28"/>
        </w:rPr>
        <w:t>району</w:t>
      </w:r>
      <w:r w:rsidRPr="00897170">
        <w:rPr>
          <w:rFonts w:ascii="Times New Roman" w:hAnsi="Times New Roman" w:cs="Times New Roman"/>
          <w:sz w:val="28"/>
          <w:szCs w:val="28"/>
        </w:rPr>
        <w:t xml:space="preserve"> розгалуженої мережі майданчиків для розміщення пунктів габаритно-вагового контролю та налагодження їх ефективної роботи;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розвитку та оновлення рухомого складу всіх видів транспорту;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розвиток громадського транспорту та забезпечення якісної транспортної пропозиції; </w:t>
      </w:r>
    </w:p>
    <w:p w:rsidR="00897170" w:rsidRPr="00897170"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оновлення рухомого складу громадського транспорту</w:t>
      </w:r>
      <w:r w:rsidR="00B50B46">
        <w:rPr>
          <w:rFonts w:ascii="Times New Roman" w:hAnsi="Times New Roman" w:cs="Times New Roman"/>
          <w:sz w:val="28"/>
          <w:szCs w:val="28"/>
        </w:rPr>
        <w:t>.</w:t>
      </w:r>
    </w:p>
    <w:p w:rsidR="00897170" w:rsidRPr="00B50B46"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Pr="00B50B46" w:rsidRDefault="00B50B46" w:rsidP="00B50B46">
      <w:pPr>
        <w:pStyle w:val="a3"/>
        <w:ind w:firstLine="567"/>
        <w:jc w:val="center"/>
        <w:rPr>
          <w:rFonts w:ascii="Times New Roman" w:hAnsi="Times New Roman" w:cs="Times New Roman"/>
          <w:b/>
          <w:bCs/>
          <w:sz w:val="28"/>
          <w:szCs w:val="28"/>
        </w:rPr>
      </w:pPr>
      <w:r w:rsidRPr="00B50B46">
        <w:rPr>
          <w:rFonts w:ascii="Times New Roman" w:hAnsi="Times New Roman" w:cs="Times New Roman"/>
          <w:b/>
          <w:bCs/>
          <w:sz w:val="28"/>
          <w:szCs w:val="28"/>
        </w:rPr>
        <w:t>3</w:t>
      </w:r>
      <w:r w:rsidR="00897170" w:rsidRPr="00B50B46">
        <w:rPr>
          <w:rFonts w:ascii="Times New Roman" w:hAnsi="Times New Roman" w:cs="Times New Roman"/>
          <w:b/>
          <w:bCs/>
          <w:sz w:val="28"/>
          <w:szCs w:val="28"/>
        </w:rPr>
        <w:t>. Розвиток інформатизації, зв′язку та системи електронних послуг</w:t>
      </w:r>
    </w:p>
    <w:p w:rsidR="00897170" w:rsidRPr="00B50B46"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B50B46"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lastRenderedPageBreak/>
        <w:t>Розвиток інформатизації та інформаційного суспільства є одним з національних пріоритетів і розглядається як загальнонаціональне завдання</w:t>
      </w:r>
      <w:r w:rsidR="00B50B46">
        <w:rPr>
          <w:rFonts w:ascii="Times New Roman" w:hAnsi="Times New Roman" w:cs="Times New Roman"/>
          <w:sz w:val="28"/>
          <w:szCs w:val="28"/>
        </w:rPr>
        <w:t>.</w:t>
      </w:r>
    </w:p>
    <w:p w:rsidR="00897170" w:rsidRPr="008F406C"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B50B46" w:rsidRDefault="00897170" w:rsidP="00B50B46">
      <w:pPr>
        <w:pStyle w:val="a3"/>
        <w:numPr>
          <w:ilvl w:val="0"/>
          <w:numId w:val="14"/>
        </w:numPr>
        <w:jc w:val="both"/>
        <w:rPr>
          <w:rFonts w:ascii="Times New Roman" w:hAnsi="Times New Roman" w:cs="Times New Roman"/>
          <w:sz w:val="28"/>
          <w:szCs w:val="28"/>
        </w:rPr>
      </w:pPr>
      <w:r w:rsidRPr="00B50B46">
        <w:rPr>
          <w:rFonts w:ascii="Times New Roman" w:hAnsi="Times New Roman" w:cs="Times New Roman"/>
          <w:b/>
          <w:bCs/>
          <w:sz w:val="28"/>
          <w:szCs w:val="28"/>
        </w:rPr>
        <w:t>пріоритетні напрямки розвитку галузі:</w:t>
      </w:r>
      <w:r w:rsidRPr="00897170">
        <w:rPr>
          <w:rFonts w:ascii="Times New Roman" w:hAnsi="Times New Roman" w:cs="Times New Roman"/>
          <w:sz w:val="28"/>
          <w:szCs w:val="28"/>
        </w:rPr>
        <w:t xml:space="preserve">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розвиток широкосмугового доступу до інтернету, телекомунікаційних мереж та ІТ-індустрії</w:t>
      </w:r>
      <w:r w:rsidR="00B50B46">
        <w:rPr>
          <w:rFonts w:ascii="Times New Roman" w:hAnsi="Times New Roman" w:cs="Times New Roman"/>
          <w:sz w:val="28"/>
          <w:szCs w:val="28"/>
        </w:rPr>
        <w:t>;</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доступ до високошвидкісного інтернету для населених пунктів, соціальних об'єктів та покриття транспортної мережі в </w:t>
      </w:r>
      <w:r w:rsidR="00B50B46">
        <w:rPr>
          <w:rFonts w:ascii="Times New Roman" w:hAnsi="Times New Roman" w:cs="Times New Roman"/>
          <w:sz w:val="28"/>
          <w:szCs w:val="28"/>
        </w:rPr>
        <w:t>районі</w:t>
      </w:r>
      <w:r w:rsidRPr="00897170">
        <w:rPr>
          <w:rFonts w:ascii="Times New Roman" w:hAnsi="Times New Roman" w:cs="Times New Roman"/>
          <w:sz w:val="28"/>
          <w:szCs w:val="28"/>
        </w:rPr>
        <w:t xml:space="preserve"> мобільним інтернетом;</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розвиток та поглиблення цифрових компетенцій громадян для забезпечення їх готовності до використання цифрових можливостей;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впровадження технологій е-урядування в органах виконавчої влади і місцевого самоврядування </w:t>
      </w:r>
      <w:r w:rsidR="00B50B46">
        <w:rPr>
          <w:rFonts w:ascii="Times New Roman" w:hAnsi="Times New Roman" w:cs="Times New Roman"/>
          <w:sz w:val="28"/>
          <w:szCs w:val="28"/>
        </w:rPr>
        <w:t>району;</w:t>
      </w:r>
    </w:p>
    <w:p w:rsidR="00897170" w:rsidRPr="00B50B46" w:rsidRDefault="00897170" w:rsidP="00897170">
      <w:pPr>
        <w:pStyle w:val="a3"/>
        <w:ind w:firstLine="567"/>
        <w:jc w:val="both"/>
        <w:rPr>
          <w:rFonts w:ascii="Times New Roman" w:hAnsi="Times New Roman" w:cs="Times New Roman"/>
          <w:sz w:val="16"/>
          <w:szCs w:val="16"/>
        </w:rPr>
      </w:pPr>
    </w:p>
    <w:p w:rsidR="00B50B46" w:rsidRDefault="00897170" w:rsidP="00B50B46">
      <w:pPr>
        <w:pStyle w:val="a3"/>
        <w:numPr>
          <w:ilvl w:val="0"/>
          <w:numId w:val="14"/>
        </w:numPr>
        <w:jc w:val="both"/>
        <w:rPr>
          <w:rFonts w:ascii="Times New Roman" w:hAnsi="Times New Roman" w:cs="Times New Roman"/>
          <w:sz w:val="28"/>
          <w:szCs w:val="28"/>
        </w:rPr>
      </w:pPr>
      <w:r w:rsidRPr="00B50B46">
        <w:rPr>
          <w:rFonts w:ascii="Times New Roman" w:hAnsi="Times New Roman" w:cs="Times New Roman"/>
          <w:b/>
          <w:bCs/>
          <w:sz w:val="28"/>
          <w:szCs w:val="28"/>
        </w:rPr>
        <w:t>основні завдання та заходи щодо розвитку галузі:</w:t>
      </w:r>
      <w:r w:rsidRPr="00897170">
        <w:rPr>
          <w:rFonts w:ascii="Times New Roman" w:hAnsi="Times New Roman" w:cs="Times New Roman"/>
          <w:sz w:val="28"/>
          <w:szCs w:val="28"/>
        </w:rPr>
        <w:t xml:space="preserve">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населених пунктів та соціальних об'єктів доступом до високошвидкісного інтернету та покриття транспортної мережі в </w:t>
      </w:r>
      <w:r w:rsidR="00B50B46">
        <w:rPr>
          <w:rFonts w:ascii="Times New Roman" w:hAnsi="Times New Roman" w:cs="Times New Roman"/>
          <w:sz w:val="28"/>
          <w:szCs w:val="28"/>
        </w:rPr>
        <w:t>району</w:t>
      </w:r>
      <w:r w:rsidRPr="00897170">
        <w:rPr>
          <w:rFonts w:ascii="Times New Roman" w:hAnsi="Times New Roman" w:cs="Times New Roman"/>
          <w:sz w:val="28"/>
          <w:szCs w:val="28"/>
        </w:rPr>
        <w:t xml:space="preserve"> мобільним інтернетом; </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забезпечення надання якісних телекомунікаційних послуг населенню;</w:t>
      </w:r>
    </w:p>
    <w:p w:rsidR="00B50B46" w:rsidRDefault="00897170" w:rsidP="00B50B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проведення робіт з забезпечення широкого доступу до мережі Інтернет, поліпшення якості їх надання та розширення спектру нових послуг; </w:t>
      </w:r>
    </w:p>
    <w:p w:rsidR="00B50B46"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вжиття організаційних заходів щодо забезпечення в </w:t>
      </w:r>
      <w:r w:rsidR="00B50B46">
        <w:rPr>
          <w:rFonts w:ascii="Times New Roman" w:hAnsi="Times New Roman" w:cs="Times New Roman"/>
          <w:sz w:val="28"/>
          <w:szCs w:val="28"/>
        </w:rPr>
        <w:t>районі</w:t>
      </w:r>
      <w:r w:rsidRPr="00897170">
        <w:rPr>
          <w:rFonts w:ascii="Times New Roman" w:hAnsi="Times New Roman" w:cs="Times New Roman"/>
          <w:sz w:val="28"/>
          <w:szCs w:val="28"/>
        </w:rPr>
        <w:t xml:space="preserve"> надання адміністративних послуг в електронній формі та інтеграції їх до Єдиного державного порталу адміністративних послуг; </w:t>
      </w:r>
    </w:p>
    <w:p w:rsidR="00B50B46"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розвиток електронних послуг із призначення пенсій, одержання інформацій для оформлення листків непрацездатності, отримання відомостей про суми виплачених доходів; </w:t>
      </w:r>
    </w:p>
    <w:p w:rsidR="00B50B46"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забезпечення населення якісними телекомунікаційними послугами;</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100% відповідності принципам нового освітнього простору (швидкісний </w:t>
      </w:r>
      <w:proofErr w:type="spellStart"/>
      <w:r w:rsidRPr="00897170">
        <w:rPr>
          <w:rFonts w:ascii="Times New Roman" w:hAnsi="Times New Roman" w:cs="Times New Roman"/>
          <w:sz w:val="28"/>
          <w:szCs w:val="28"/>
        </w:rPr>
        <w:t>Wі-Fі</w:t>
      </w:r>
      <w:proofErr w:type="spellEnd"/>
      <w:r w:rsidRPr="00897170">
        <w:rPr>
          <w:rFonts w:ascii="Times New Roman" w:hAnsi="Times New Roman" w:cs="Times New Roman"/>
          <w:sz w:val="28"/>
          <w:szCs w:val="28"/>
        </w:rPr>
        <w:t xml:space="preserve"> Інтернет не менше 100 Мбіт/с,  мультимедійні класи, інклюзивні класи, класи змішаного навчання). </w:t>
      </w:r>
    </w:p>
    <w:p w:rsidR="00897170" w:rsidRPr="00B50B46"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Pr="00B50B46" w:rsidRDefault="00ED50CA" w:rsidP="00B50B46">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4</w:t>
      </w:r>
      <w:r w:rsidR="00897170" w:rsidRPr="00B50B46">
        <w:rPr>
          <w:rFonts w:ascii="Times New Roman" w:hAnsi="Times New Roman" w:cs="Times New Roman"/>
          <w:b/>
          <w:bCs/>
          <w:sz w:val="28"/>
          <w:szCs w:val="28"/>
        </w:rPr>
        <w:t>. Споживчий  ринок  та захист прав споживачів</w:t>
      </w:r>
    </w:p>
    <w:p w:rsidR="00897170" w:rsidRPr="0085520F"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ED50CA" w:rsidRPr="00ED50CA" w:rsidRDefault="00897170" w:rsidP="00ED50C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Галузь торгівлі має важливе значення у соціально-економічному розвитку </w:t>
      </w:r>
      <w:r w:rsidR="00ED50CA">
        <w:rPr>
          <w:rFonts w:ascii="Times New Roman" w:hAnsi="Times New Roman" w:cs="Times New Roman"/>
          <w:sz w:val="28"/>
          <w:szCs w:val="28"/>
        </w:rPr>
        <w:t xml:space="preserve">району. </w:t>
      </w:r>
      <w:r w:rsidR="00ED50CA" w:rsidRPr="00ED50CA">
        <w:rPr>
          <w:rFonts w:ascii="Times New Roman" w:hAnsi="Times New Roman" w:cs="Times New Roman"/>
          <w:sz w:val="28"/>
          <w:szCs w:val="28"/>
        </w:rPr>
        <w:t>Торговельне обслуговування населення району забезпечують майже 95 магазинів продовольчого та промислового призначення.</w:t>
      </w:r>
    </w:p>
    <w:p w:rsidR="00ED50CA" w:rsidRPr="00ED50CA" w:rsidRDefault="00ED50CA" w:rsidP="00ED50CA">
      <w:pPr>
        <w:shd w:val="clear" w:color="auto" w:fill="FFFFFF"/>
        <w:ind w:right="5" w:firstLine="851"/>
        <w:jc w:val="both"/>
        <w:rPr>
          <w:rFonts w:ascii="Times New Roman" w:hAnsi="Times New Roman" w:cs="Times New Roman"/>
          <w:sz w:val="28"/>
          <w:szCs w:val="28"/>
        </w:rPr>
      </w:pPr>
      <w:r w:rsidRPr="00ED50CA">
        <w:rPr>
          <w:rFonts w:ascii="Times New Roman" w:hAnsi="Times New Roman" w:cs="Times New Roman"/>
          <w:sz w:val="28"/>
          <w:szCs w:val="28"/>
        </w:rPr>
        <w:t xml:space="preserve">З метою розвитку районного споживчого ринку та реалізації державної політики у сфері торгівлі, формування ефективної торговельної інфраструктури, наповнення споживчого ринку району якісними та доступними за ціновими пропозиціями товарами, у першу чергу, місцевого виробництва в районі відпрацьовано систему комплексного контролю за роботою підприємств торгівлі на селі. </w:t>
      </w:r>
    </w:p>
    <w:p w:rsidR="00ED50CA" w:rsidRPr="00ED50CA" w:rsidRDefault="00ED50CA" w:rsidP="00ED50CA">
      <w:pPr>
        <w:shd w:val="clear" w:color="auto" w:fill="FFFFFF"/>
        <w:ind w:right="5" w:firstLine="851"/>
        <w:jc w:val="both"/>
        <w:rPr>
          <w:rFonts w:ascii="Times New Roman" w:hAnsi="Times New Roman" w:cs="Times New Roman"/>
          <w:sz w:val="28"/>
          <w:szCs w:val="28"/>
        </w:rPr>
      </w:pPr>
      <w:r w:rsidRPr="00ED50CA">
        <w:rPr>
          <w:rFonts w:ascii="Times New Roman" w:hAnsi="Times New Roman" w:cs="Times New Roman"/>
          <w:sz w:val="28"/>
          <w:szCs w:val="28"/>
        </w:rPr>
        <w:t>З метою недопущення безпідставного зростання цін на соціально значущі продукти харчування створено та працює районна робоча група з вивчення цінової ситуації на продовольчому ринку району. Проводяться обстеження на предмет дотримання вимог законодавства щодо ціноутворення, правил торгівлі, стану якості та безпечності товарів, дотримання податкового законодавства.</w:t>
      </w:r>
    </w:p>
    <w:p w:rsidR="00ED50CA" w:rsidRPr="00ED50CA" w:rsidRDefault="00ED50CA" w:rsidP="00897170">
      <w:pPr>
        <w:pStyle w:val="a3"/>
        <w:ind w:firstLine="567"/>
        <w:jc w:val="both"/>
        <w:rPr>
          <w:rFonts w:ascii="Times New Roman" w:hAnsi="Times New Roman" w:cs="Times New Roman"/>
          <w:sz w:val="16"/>
          <w:szCs w:val="16"/>
        </w:rPr>
      </w:pPr>
    </w:p>
    <w:p w:rsidR="00ED50CA" w:rsidRDefault="00897170" w:rsidP="00ED50CA">
      <w:pPr>
        <w:pStyle w:val="a3"/>
        <w:numPr>
          <w:ilvl w:val="0"/>
          <w:numId w:val="15"/>
        </w:numPr>
        <w:jc w:val="both"/>
        <w:rPr>
          <w:rFonts w:ascii="Times New Roman" w:hAnsi="Times New Roman" w:cs="Times New Roman"/>
          <w:sz w:val="28"/>
          <w:szCs w:val="28"/>
        </w:rPr>
      </w:pPr>
      <w:r w:rsidRPr="00ED50CA">
        <w:rPr>
          <w:rFonts w:ascii="Times New Roman" w:hAnsi="Times New Roman" w:cs="Times New Roman"/>
          <w:b/>
          <w:bCs/>
          <w:sz w:val="28"/>
          <w:szCs w:val="28"/>
        </w:rPr>
        <w:lastRenderedPageBreak/>
        <w:t>пріоритетні напрямки розвитку галузі:</w:t>
      </w:r>
      <w:r w:rsidRPr="00897170">
        <w:rPr>
          <w:rFonts w:ascii="Times New Roman" w:hAnsi="Times New Roman" w:cs="Times New Roman"/>
          <w:sz w:val="28"/>
          <w:szCs w:val="28"/>
        </w:rPr>
        <w:t xml:space="preserve"> </w:t>
      </w:r>
    </w:p>
    <w:p w:rsidR="00ED50CA" w:rsidRDefault="00897170" w:rsidP="00ED50C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розвиток та вдосконалення торговельної мережі;  </w:t>
      </w:r>
    </w:p>
    <w:p w:rsidR="00ED50CA" w:rsidRDefault="00897170" w:rsidP="00ED50C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забезпеченість населення</w:t>
      </w:r>
      <w:r w:rsidR="00ED50CA">
        <w:rPr>
          <w:rFonts w:ascii="Times New Roman" w:hAnsi="Times New Roman" w:cs="Times New Roman"/>
          <w:sz w:val="28"/>
          <w:szCs w:val="28"/>
        </w:rPr>
        <w:t xml:space="preserve"> сільської місцевості</w:t>
      </w:r>
      <w:r w:rsidRPr="00897170">
        <w:rPr>
          <w:rFonts w:ascii="Times New Roman" w:hAnsi="Times New Roman" w:cs="Times New Roman"/>
          <w:sz w:val="28"/>
          <w:szCs w:val="28"/>
        </w:rPr>
        <w:t xml:space="preserve"> побутовими послугами;</w:t>
      </w:r>
    </w:p>
    <w:p w:rsidR="00ED50CA" w:rsidRDefault="00897170" w:rsidP="00ED50C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недопущення безпідставного зростання цін;  </w:t>
      </w:r>
    </w:p>
    <w:p w:rsidR="00ED50CA" w:rsidRDefault="00897170" w:rsidP="00ED50C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протидії несанкціонованій і стихійній торгівлі, посилення контролю за дотриманням суб’єктами господарювання сфери послуг вимог законодавства про захист прав споживачів, санітарного та протипожежного законодавства;    </w:t>
      </w:r>
    </w:p>
    <w:p w:rsidR="00ED50CA" w:rsidRPr="00ED50CA" w:rsidRDefault="00ED50CA" w:rsidP="00ED50CA">
      <w:pPr>
        <w:pStyle w:val="a3"/>
        <w:ind w:firstLine="567"/>
        <w:jc w:val="both"/>
        <w:rPr>
          <w:rFonts w:ascii="Times New Roman" w:hAnsi="Times New Roman" w:cs="Times New Roman"/>
          <w:sz w:val="16"/>
          <w:szCs w:val="16"/>
        </w:rPr>
      </w:pPr>
    </w:p>
    <w:p w:rsidR="00ED50CA" w:rsidRDefault="00897170" w:rsidP="00ED50CA">
      <w:pPr>
        <w:pStyle w:val="a3"/>
        <w:numPr>
          <w:ilvl w:val="0"/>
          <w:numId w:val="15"/>
        </w:numPr>
        <w:jc w:val="both"/>
        <w:rPr>
          <w:rFonts w:ascii="Times New Roman" w:hAnsi="Times New Roman" w:cs="Times New Roman"/>
          <w:sz w:val="28"/>
          <w:szCs w:val="28"/>
        </w:rPr>
      </w:pPr>
      <w:r w:rsidRPr="00ED50CA">
        <w:rPr>
          <w:rFonts w:ascii="Times New Roman" w:hAnsi="Times New Roman" w:cs="Times New Roman"/>
          <w:b/>
          <w:bCs/>
          <w:sz w:val="28"/>
          <w:szCs w:val="28"/>
        </w:rPr>
        <w:t>основні завдання та заходи щодо розвитку галузі:</w:t>
      </w:r>
      <w:r w:rsidRPr="00897170">
        <w:rPr>
          <w:rFonts w:ascii="Times New Roman" w:hAnsi="Times New Roman" w:cs="Times New Roman"/>
          <w:sz w:val="28"/>
          <w:szCs w:val="28"/>
        </w:rPr>
        <w:t xml:space="preserve"> </w:t>
      </w:r>
    </w:p>
    <w:p w:rsidR="00ED50CA" w:rsidRDefault="00897170" w:rsidP="00ED50CA">
      <w:pPr>
        <w:pStyle w:val="a3"/>
        <w:ind w:firstLine="567"/>
        <w:jc w:val="both"/>
        <w:rPr>
          <w:rFonts w:ascii="Times New Roman" w:hAnsi="Times New Roman" w:cs="Times New Roman"/>
          <w:sz w:val="28"/>
          <w:szCs w:val="28"/>
        </w:rPr>
      </w:pPr>
      <w:r w:rsidRPr="00B27E8C">
        <w:rPr>
          <w:rFonts w:ascii="Times New Roman" w:hAnsi="Times New Roman" w:cs="Times New Roman"/>
          <w:sz w:val="28"/>
          <w:szCs w:val="28"/>
        </w:rPr>
        <w:t>виконання Заходів щодо забезпечення захисту прав споживачів, затверджених розпорядженням голови облдержадміністрації від 27 квітня                2018 року №250-р;</w:t>
      </w:r>
      <w:r w:rsidRPr="00897170">
        <w:rPr>
          <w:rFonts w:ascii="Times New Roman" w:hAnsi="Times New Roman" w:cs="Times New Roman"/>
          <w:sz w:val="28"/>
          <w:szCs w:val="28"/>
        </w:rPr>
        <w:t xml:space="preserve">  </w:t>
      </w:r>
    </w:p>
    <w:p w:rsidR="00ED50CA"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підвищення рівня інформованості та правової обізнаності населення у сфері захисту прав споживачів; </w:t>
      </w:r>
    </w:p>
    <w:p w:rsidR="00ED50CA"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реалізація державної цінової політики у частині недопущення необґрунтованих цінових коливань на споживчому ринку; </w:t>
      </w:r>
    </w:p>
    <w:p w:rsidR="00ED50CA"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проведення ярмаркових заходів з продажу продовольчих товарів та сільськогосподарської продукції власного виробництва безпосередньо від товаровиробників за доступними цінами;  </w:t>
      </w:r>
    </w:p>
    <w:p w:rsidR="00ED50CA"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вжиття заходів щодо здійснення контролю за додержанням вимог законодавства у сфері торгівлі, ресторанного господарства, побутового обслуговування населення; </w:t>
      </w:r>
    </w:p>
    <w:p w:rsidR="00ED50CA"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вжиття заходів щодо забезпечення мешканців віддалених населених пунктів, де відсутні стаціонарні об’єкти сфери послуг, виїзним торгівельним та побутовим обслуговуванням;   </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забезпеченню безперешкодного доступу  маломобільних груп населення до об’єктів торгівлі, ресторанного господарства, побутових послуг. </w:t>
      </w:r>
    </w:p>
    <w:p w:rsidR="00ED50CA" w:rsidRPr="00ED50CA" w:rsidRDefault="00ED50CA" w:rsidP="00897170">
      <w:pPr>
        <w:pStyle w:val="a3"/>
        <w:ind w:firstLine="567"/>
        <w:jc w:val="both"/>
        <w:rPr>
          <w:rFonts w:ascii="Times New Roman" w:hAnsi="Times New Roman" w:cs="Times New Roman"/>
          <w:sz w:val="16"/>
          <w:szCs w:val="16"/>
        </w:rPr>
      </w:pPr>
    </w:p>
    <w:p w:rsidR="00897170" w:rsidRPr="00897170" w:rsidRDefault="00ED50CA" w:rsidP="00ED50CA">
      <w:pPr>
        <w:pStyle w:val="a3"/>
        <w:ind w:firstLine="567"/>
        <w:jc w:val="center"/>
        <w:rPr>
          <w:rFonts w:ascii="Times New Roman" w:hAnsi="Times New Roman" w:cs="Times New Roman"/>
          <w:sz w:val="28"/>
          <w:szCs w:val="28"/>
        </w:rPr>
      </w:pPr>
      <w:r>
        <w:rPr>
          <w:rFonts w:ascii="Times New Roman" w:hAnsi="Times New Roman" w:cs="Times New Roman"/>
          <w:b/>
          <w:bCs/>
          <w:sz w:val="28"/>
          <w:szCs w:val="28"/>
        </w:rPr>
        <w:t>5 Будівництво, житлово – комунальне господарство</w:t>
      </w:r>
    </w:p>
    <w:p w:rsidR="00897170" w:rsidRPr="00ED50CA"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ED50CA" w:rsidRPr="00ED50CA" w:rsidRDefault="00ED50CA" w:rsidP="00ED50CA">
      <w:pPr>
        <w:tabs>
          <w:tab w:val="left" w:pos="720"/>
        </w:tabs>
        <w:ind w:firstLine="567"/>
        <w:jc w:val="both"/>
        <w:rPr>
          <w:rFonts w:ascii="Times New Roman" w:hAnsi="Times New Roman" w:cs="Times New Roman"/>
          <w:sz w:val="28"/>
          <w:szCs w:val="28"/>
        </w:rPr>
      </w:pPr>
      <w:r w:rsidRPr="00ED50CA">
        <w:rPr>
          <w:rFonts w:ascii="Times New Roman" w:hAnsi="Times New Roman" w:cs="Times New Roman"/>
          <w:sz w:val="28"/>
          <w:szCs w:val="28"/>
        </w:rPr>
        <w:t xml:space="preserve">Будівельна галузь є однією із важливих галузей економіки, від якої залежить ефективність функціонування всієї системи господарювання в районі. Розвиток  житлового будівництва ведеться  тільки за рахунок власних коштів індивідуальних забудовників. Будівництво житла  підприємствами, установами та організаціями за  власні кошти не ведеться. </w:t>
      </w:r>
    </w:p>
    <w:p w:rsidR="00897170" w:rsidRPr="00ED50CA"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ED50CA" w:rsidRDefault="00897170" w:rsidP="00ED50CA">
      <w:pPr>
        <w:pStyle w:val="a3"/>
        <w:numPr>
          <w:ilvl w:val="0"/>
          <w:numId w:val="16"/>
        </w:numPr>
        <w:jc w:val="both"/>
        <w:rPr>
          <w:rFonts w:ascii="Times New Roman" w:hAnsi="Times New Roman" w:cs="Times New Roman"/>
          <w:sz w:val="28"/>
          <w:szCs w:val="28"/>
        </w:rPr>
      </w:pPr>
      <w:r w:rsidRPr="00ED50CA">
        <w:rPr>
          <w:rFonts w:ascii="Times New Roman" w:hAnsi="Times New Roman" w:cs="Times New Roman"/>
          <w:b/>
          <w:bCs/>
          <w:sz w:val="28"/>
          <w:szCs w:val="28"/>
        </w:rPr>
        <w:t>пріоритетні напрямки розвитку:</w:t>
      </w:r>
      <w:r w:rsidRPr="00897170">
        <w:rPr>
          <w:rFonts w:ascii="Times New Roman" w:hAnsi="Times New Roman" w:cs="Times New Roman"/>
          <w:sz w:val="28"/>
          <w:szCs w:val="28"/>
        </w:rPr>
        <w:t xml:space="preserve"> </w:t>
      </w:r>
    </w:p>
    <w:p w:rsidR="00ED50CA" w:rsidRDefault="00897170" w:rsidP="00ED50CA">
      <w:pPr>
        <w:pStyle w:val="a3"/>
        <w:tabs>
          <w:tab w:val="left" w:pos="709"/>
        </w:tabs>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активізація будівельної галузі;  </w:t>
      </w:r>
    </w:p>
    <w:p w:rsidR="00ED50CA" w:rsidRDefault="00ED50CA" w:rsidP="00ED50CA">
      <w:pPr>
        <w:pStyle w:val="a3"/>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з</w:t>
      </w:r>
      <w:r w:rsidR="00897170" w:rsidRPr="00897170">
        <w:rPr>
          <w:rFonts w:ascii="Times New Roman" w:hAnsi="Times New Roman" w:cs="Times New Roman"/>
          <w:sz w:val="28"/>
          <w:szCs w:val="28"/>
        </w:rPr>
        <w:t xml:space="preserve">абезпечення населених пунктів містобудівною документацією (генеральними планами, планами зонування, детальними планами територій населених пунктів); </w:t>
      </w:r>
    </w:p>
    <w:p w:rsidR="00ED50CA" w:rsidRDefault="00ED50CA" w:rsidP="00ED50CA">
      <w:pPr>
        <w:pStyle w:val="a3"/>
        <w:tabs>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з</w:t>
      </w:r>
      <w:r w:rsidR="00897170" w:rsidRPr="00897170">
        <w:rPr>
          <w:rFonts w:ascii="Times New Roman" w:hAnsi="Times New Roman" w:cs="Times New Roman"/>
          <w:sz w:val="28"/>
          <w:szCs w:val="28"/>
        </w:rPr>
        <w:t xml:space="preserve">алучення інвестицій у житлове будівництво; </w:t>
      </w:r>
    </w:p>
    <w:p w:rsidR="00ED50CA" w:rsidRDefault="00897170" w:rsidP="00ED50CA">
      <w:pPr>
        <w:pStyle w:val="a3"/>
        <w:tabs>
          <w:tab w:val="left" w:pos="709"/>
        </w:tabs>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запровадження енергозберігаючих та енергоефективних технологій у будівництві; </w:t>
      </w:r>
    </w:p>
    <w:p w:rsidR="00ED50CA" w:rsidRDefault="00897170" w:rsidP="00ED50CA">
      <w:pPr>
        <w:pStyle w:val="a3"/>
        <w:tabs>
          <w:tab w:val="left" w:pos="709"/>
        </w:tabs>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підготовка  висококваліфікованих  кадрів будівельної галузі; </w:t>
      </w:r>
    </w:p>
    <w:p w:rsidR="00897170" w:rsidRPr="00897170" w:rsidRDefault="00897170" w:rsidP="00ED50CA">
      <w:pPr>
        <w:pStyle w:val="a3"/>
        <w:tabs>
          <w:tab w:val="left" w:pos="709"/>
        </w:tabs>
        <w:ind w:firstLine="567"/>
        <w:jc w:val="both"/>
        <w:rPr>
          <w:rFonts w:ascii="Times New Roman" w:hAnsi="Times New Roman" w:cs="Times New Roman"/>
          <w:sz w:val="28"/>
          <w:szCs w:val="28"/>
        </w:rPr>
      </w:pPr>
      <w:r w:rsidRPr="00897170">
        <w:rPr>
          <w:rFonts w:ascii="Times New Roman" w:hAnsi="Times New Roman" w:cs="Times New Roman"/>
          <w:sz w:val="28"/>
          <w:szCs w:val="28"/>
        </w:rPr>
        <w:lastRenderedPageBreak/>
        <w:t xml:space="preserve">будівництво та модернізація інженерно-транспортної, виробничої та соціальної інфраструктури; </w:t>
      </w:r>
    </w:p>
    <w:p w:rsidR="00897170" w:rsidRPr="00ED50CA" w:rsidRDefault="00897170" w:rsidP="00897170">
      <w:pPr>
        <w:pStyle w:val="a3"/>
        <w:ind w:firstLine="567"/>
        <w:jc w:val="both"/>
        <w:rPr>
          <w:rFonts w:ascii="Times New Roman" w:hAnsi="Times New Roman" w:cs="Times New Roman"/>
          <w:sz w:val="16"/>
          <w:szCs w:val="16"/>
        </w:rPr>
      </w:pPr>
    </w:p>
    <w:p w:rsidR="008F5E46" w:rsidRDefault="00897170" w:rsidP="008F5E46">
      <w:pPr>
        <w:pStyle w:val="a3"/>
        <w:numPr>
          <w:ilvl w:val="0"/>
          <w:numId w:val="16"/>
        </w:numPr>
        <w:jc w:val="both"/>
        <w:rPr>
          <w:rFonts w:ascii="Times New Roman" w:hAnsi="Times New Roman" w:cs="Times New Roman"/>
          <w:sz w:val="28"/>
          <w:szCs w:val="28"/>
        </w:rPr>
      </w:pPr>
      <w:r w:rsidRPr="008F5E46">
        <w:rPr>
          <w:rFonts w:ascii="Times New Roman" w:hAnsi="Times New Roman" w:cs="Times New Roman"/>
          <w:b/>
          <w:bCs/>
          <w:sz w:val="28"/>
          <w:szCs w:val="28"/>
        </w:rPr>
        <w:t>основні завдання та заходи:</w:t>
      </w:r>
      <w:r w:rsidRPr="00897170">
        <w:rPr>
          <w:rFonts w:ascii="Times New Roman" w:hAnsi="Times New Roman" w:cs="Times New Roman"/>
          <w:sz w:val="28"/>
          <w:szCs w:val="28"/>
        </w:rPr>
        <w:t xml:space="preserve"> </w:t>
      </w:r>
    </w:p>
    <w:p w:rsidR="00E00636" w:rsidRDefault="00897170" w:rsidP="008F5E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сприяння залученню інвестицій у житлове будівництво з різних джерел фінансування, оптимізація існуючих та запровадження нових ефективних фінансово-інвестиційних механізмів підтримки будівництва; </w:t>
      </w:r>
    </w:p>
    <w:p w:rsidR="00E00636" w:rsidRDefault="00897170" w:rsidP="008F5E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житлом сільського населення та молодих сімей, шляхом виконання заходів </w:t>
      </w:r>
      <w:r w:rsidR="00E00636">
        <w:rPr>
          <w:rFonts w:ascii="Times New Roman" w:hAnsi="Times New Roman" w:cs="Times New Roman"/>
          <w:sz w:val="28"/>
          <w:szCs w:val="28"/>
        </w:rPr>
        <w:t>районної</w:t>
      </w:r>
      <w:r w:rsidRPr="00897170">
        <w:rPr>
          <w:rFonts w:ascii="Times New Roman" w:hAnsi="Times New Roman" w:cs="Times New Roman"/>
          <w:sz w:val="28"/>
          <w:szCs w:val="28"/>
        </w:rPr>
        <w:t xml:space="preserve"> програм</w:t>
      </w:r>
      <w:r w:rsidR="00E00636">
        <w:rPr>
          <w:rFonts w:ascii="Times New Roman" w:hAnsi="Times New Roman" w:cs="Times New Roman"/>
          <w:sz w:val="28"/>
          <w:szCs w:val="28"/>
        </w:rPr>
        <w:t>и</w:t>
      </w:r>
      <w:r w:rsidRPr="00897170">
        <w:rPr>
          <w:rFonts w:ascii="Times New Roman" w:hAnsi="Times New Roman" w:cs="Times New Roman"/>
          <w:sz w:val="28"/>
          <w:szCs w:val="28"/>
        </w:rPr>
        <w:t xml:space="preserve"> індивідуального житлового будівництва на селі "Власний дім"</w:t>
      </w:r>
      <w:r w:rsidR="00E00636">
        <w:rPr>
          <w:rFonts w:ascii="Times New Roman" w:hAnsi="Times New Roman" w:cs="Times New Roman"/>
          <w:sz w:val="28"/>
          <w:szCs w:val="28"/>
        </w:rPr>
        <w:t>;</w:t>
      </w:r>
      <w:r w:rsidRPr="00897170">
        <w:rPr>
          <w:rFonts w:ascii="Times New Roman" w:hAnsi="Times New Roman" w:cs="Times New Roman"/>
          <w:sz w:val="28"/>
          <w:szCs w:val="28"/>
        </w:rPr>
        <w:t xml:space="preserve"> </w:t>
      </w:r>
    </w:p>
    <w:p w:rsidR="00E00636" w:rsidRDefault="00897170" w:rsidP="008F5E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створення належної інженерно-транспортної інфраструктури навколо будівництва об’єктів доступного житла; </w:t>
      </w:r>
    </w:p>
    <w:p w:rsidR="00E00636" w:rsidRDefault="00897170" w:rsidP="008F5E4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перепрофілювання об’єктів комунальної (соціальної) інфраструктури, що не використовується під житло; </w:t>
      </w:r>
    </w:p>
    <w:p w:rsidR="00897170" w:rsidRDefault="00897170" w:rsidP="00E00636">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розроблення (коригування) схем планування території район</w:t>
      </w:r>
      <w:r w:rsidR="00E00636">
        <w:rPr>
          <w:rFonts w:ascii="Times New Roman" w:hAnsi="Times New Roman" w:cs="Times New Roman"/>
          <w:sz w:val="28"/>
          <w:szCs w:val="28"/>
        </w:rPr>
        <w:t>у</w:t>
      </w:r>
      <w:r w:rsidRPr="00897170">
        <w:rPr>
          <w:rFonts w:ascii="Times New Roman" w:hAnsi="Times New Roman" w:cs="Times New Roman"/>
          <w:sz w:val="28"/>
          <w:szCs w:val="28"/>
        </w:rPr>
        <w:t xml:space="preserve"> та забезпечення населених пунктів містобудівною документацією (генеральними планами, планами зонування та детальними планами територій)</w:t>
      </w:r>
      <w:r w:rsidR="00E00636">
        <w:rPr>
          <w:rFonts w:ascii="Times New Roman" w:hAnsi="Times New Roman" w:cs="Times New Roman"/>
          <w:sz w:val="28"/>
          <w:szCs w:val="28"/>
        </w:rPr>
        <w:t>.</w:t>
      </w:r>
    </w:p>
    <w:p w:rsidR="00897170" w:rsidRPr="00AC4155" w:rsidRDefault="00897170" w:rsidP="00897170">
      <w:pPr>
        <w:pStyle w:val="a3"/>
        <w:ind w:firstLine="567"/>
        <w:jc w:val="both"/>
        <w:rPr>
          <w:rFonts w:ascii="Times New Roman" w:hAnsi="Times New Roman" w:cs="Times New Roman"/>
          <w:sz w:val="16"/>
          <w:szCs w:val="16"/>
        </w:rPr>
      </w:pPr>
    </w:p>
    <w:p w:rsidR="00897170" w:rsidRPr="00AC4155" w:rsidRDefault="00AC4155" w:rsidP="00AC4155">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6</w:t>
      </w:r>
      <w:r w:rsidR="00897170" w:rsidRPr="00AC4155">
        <w:rPr>
          <w:rFonts w:ascii="Times New Roman" w:hAnsi="Times New Roman" w:cs="Times New Roman"/>
          <w:b/>
          <w:bCs/>
          <w:sz w:val="28"/>
          <w:szCs w:val="28"/>
        </w:rPr>
        <w:t>. Розвиток туристичної та курортно-рекреаційної  сфери</w:t>
      </w:r>
    </w:p>
    <w:p w:rsidR="00897170" w:rsidRPr="00AC4155"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4235E7" w:rsidRDefault="00897170" w:rsidP="00897170">
      <w:pPr>
        <w:pStyle w:val="a3"/>
        <w:ind w:firstLine="567"/>
        <w:jc w:val="both"/>
        <w:rPr>
          <w:rFonts w:ascii="Times New Roman" w:hAnsi="Times New Roman"/>
          <w:sz w:val="28"/>
          <w:szCs w:val="28"/>
        </w:rPr>
      </w:pPr>
      <w:r w:rsidRPr="00897170">
        <w:rPr>
          <w:rFonts w:ascii="Times New Roman" w:hAnsi="Times New Roman" w:cs="Times New Roman"/>
          <w:sz w:val="28"/>
          <w:szCs w:val="28"/>
        </w:rPr>
        <w:t xml:space="preserve">Туристична галузь продовжує набуває дедалі більшого значення для розвитку економіки та соціальної сфери </w:t>
      </w:r>
      <w:r w:rsidR="00C33AE1">
        <w:rPr>
          <w:rFonts w:ascii="Times New Roman" w:hAnsi="Times New Roman" w:cs="Times New Roman"/>
          <w:sz w:val="28"/>
          <w:szCs w:val="28"/>
        </w:rPr>
        <w:t>району</w:t>
      </w:r>
      <w:r w:rsidRPr="00897170">
        <w:rPr>
          <w:rFonts w:ascii="Times New Roman" w:hAnsi="Times New Roman" w:cs="Times New Roman"/>
          <w:sz w:val="28"/>
          <w:szCs w:val="28"/>
        </w:rPr>
        <w:t xml:space="preserve">. В </w:t>
      </w:r>
      <w:r w:rsidR="00C33AE1">
        <w:rPr>
          <w:rFonts w:ascii="Times New Roman" w:hAnsi="Times New Roman" w:cs="Times New Roman"/>
          <w:sz w:val="28"/>
          <w:szCs w:val="28"/>
        </w:rPr>
        <w:t xml:space="preserve">районі </w:t>
      </w:r>
      <w:r w:rsidR="004235E7">
        <w:rPr>
          <w:rFonts w:ascii="Times New Roman" w:hAnsi="Times New Roman" w:cs="Times New Roman"/>
          <w:sz w:val="28"/>
          <w:szCs w:val="28"/>
        </w:rPr>
        <w:t>р</w:t>
      </w:r>
      <w:r w:rsidR="004235E7" w:rsidRPr="005547BE">
        <w:rPr>
          <w:rFonts w:ascii="Times New Roman" w:hAnsi="Times New Roman"/>
          <w:sz w:val="28"/>
          <w:szCs w:val="28"/>
        </w:rPr>
        <w:t xml:space="preserve">озроблено презентаційні екскурсійно-туристичні маршрути та стежини.  Складено уніфіковану базу даних зазначених маршрутів, що становить </w:t>
      </w:r>
      <w:r w:rsidR="004235E7">
        <w:rPr>
          <w:rFonts w:ascii="Times New Roman" w:hAnsi="Times New Roman"/>
          <w:sz w:val="28"/>
          <w:szCs w:val="28"/>
        </w:rPr>
        <w:t xml:space="preserve">30 </w:t>
      </w:r>
      <w:r w:rsidR="004235E7" w:rsidRPr="005547BE">
        <w:rPr>
          <w:rFonts w:ascii="Times New Roman" w:hAnsi="Times New Roman"/>
          <w:sz w:val="28"/>
          <w:szCs w:val="28"/>
        </w:rPr>
        <w:t xml:space="preserve">напрямків культурно-пізнавального, спортивно-оздоровчого, етнографічного (фестивального, </w:t>
      </w:r>
      <w:proofErr w:type="spellStart"/>
      <w:r w:rsidR="004235E7" w:rsidRPr="005547BE">
        <w:rPr>
          <w:rFonts w:ascii="Times New Roman" w:hAnsi="Times New Roman"/>
          <w:sz w:val="28"/>
          <w:szCs w:val="28"/>
        </w:rPr>
        <w:t>подієвого</w:t>
      </w:r>
      <w:proofErr w:type="spellEnd"/>
      <w:r w:rsidR="004235E7" w:rsidRPr="005547BE">
        <w:rPr>
          <w:rFonts w:ascii="Times New Roman" w:hAnsi="Times New Roman"/>
          <w:sz w:val="28"/>
          <w:szCs w:val="28"/>
        </w:rPr>
        <w:t xml:space="preserve">) та інших видів туризму.  З метою рекламування та просування </w:t>
      </w:r>
      <w:r w:rsidR="004235E7">
        <w:rPr>
          <w:rFonts w:ascii="Times New Roman" w:hAnsi="Times New Roman"/>
          <w:sz w:val="28"/>
          <w:szCs w:val="28"/>
        </w:rPr>
        <w:t>районного</w:t>
      </w:r>
      <w:r w:rsidR="004235E7" w:rsidRPr="005547BE">
        <w:rPr>
          <w:rFonts w:ascii="Times New Roman" w:hAnsi="Times New Roman"/>
          <w:sz w:val="28"/>
          <w:szCs w:val="28"/>
        </w:rPr>
        <w:t xml:space="preserve"> туристичного продукту постійно </w:t>
      </w:r>
      <w:r w:rsidR="004235E7">
        <w:rPr>
          <w:rFonts w:ascii="Times New Roman" w:hAnsi="Times New Roman"/>
          <w:sz w:val="28"/>
          <w:szCs w:val="28"/>
        </w:rPr>
        <w:t xml:space="preserve">оновлюється інформація на </w:t>
      </w:r>
      <w:r w:rsidR="004235E7" w:rsidRPr="005547BE">
        <w:rPr>
          <w:rFonts w:ascii="Times New Roman" w:hAnsi="Times New Roman"/>
          <w:sz w:val="28"/>
          <w:szCs w:val="28"/>
        </w:rPr>
        <w:t xml:space="preserve">інтернет-сторінці "Кіровоградщина туристична". </w:t>
      </w:r>
    </w:p>
    <w:p w:rsidR="00897170" w:rsidRPr="00897170" w:rsidRDefault="002D296A" w:rsidP="00897170">
      <w:pPr>
        <w:pStyle w:val="a3"/>
        <w:ind w:firstLine="567"/>
        <w:jc w:val="both"/>
        <w:rPr>
          <w:rFonts w:ascii="Times New Roman" w:hAnsi="Times New Roman" w:cs="Times New Roman"/>
          <w:sz w:val="28"/>
          <w:szCs w:val="28"/>
        </w:rPr>
      </w:pPr>
      <w:r w:rsidRPr="002D296A">
        <w:rPr>
          <w:rFonts w:ascii="Times New Roman" w:hAnsi="Times New Roman" w:cs="Times New Roman"/>
          <w:sz w:val="28"/>
          <w:szCs w:val="28"/>
        </w:rPr>
        <w:t xml:space="preserve">7 </w:t>
      </w:r>
      <w:r w:rsidR="00897170" w:rsidRPr="002D296A">
        <w:rPr>
          <w:rFonts w:ascii="Times New Roman" w:hAnsi="Times New Roman" w:cs="Times New Roman"/>
          <w:sz w:val="28"/>
          <w:szCs w:val="28"/>
        </w:rPr>
        <w:t>садиб сільського</w:t>
      </w:r>
      <w:r w:rsidR="00897170" w:rsidRPr="00897170">
        <w:rPr>
          <w:rFonts w:ascii="Times New Roman" w:hAnsi="Times New Roman" w:cs="Times New Roman"/>
          <w:sz w:val="28"/>
          <w:szCs w:val="28"/>
        </w:rPr>
        <w:t xml:space="preserve"> "зеленого" туризму у </w:t>
      </w:r>
      <w:r w:rsidR="004235E7">
        <w:rPr>
          <w:rFonts w:ascii="Times New Roman" w:hAnsi="Times New Roman" w:cs="Times New Roman"/>
          <w:sz w:val="28"/>
          <w:szCs w:val="28"/>
        </w:rPr>
        <w:t>районі, які</w:t>
      </w:r>
      <w:r w:rsidR="00897170" w:rsidRPr="00897170">
        <w:rPr>
          <w:rFonts w:ascii="Times New Roman" w:hAnsi="Times New Roman" w:cs="Times New Roman"/>
          <w:sz w:val="28"/>
          <w:szCs w:val="28"/>
        </w:rPr>
        <w:t xml:space="preserve"> пропонують комфортне проживання, сімейний відпочинок, народну традиційну кухню, екологічно чисті продукти харчування, цікаве дозвілля</w:t>
      </w:r>
      <w:r w:rsidR="004235E7">
        <w:rPr>
          <w:rFonts w:ascii="Times New Roman" w:hAnsi="Times New Roman" w:cs="Times New Roman"/>
          <w:sz w:val="28"/>
          <w:szCs w:val="28"/>
        </w:rPr>
        <w:t>;</w:t>
      </w:r>
    </w:p>
    <w:p w:rsidR="00C33AE1" w:rsidRPr="004235E7"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2D296A" w:rsidRDefault="00897170" w:rsidP="002D296A">
      <w:pPr>
        <w:pStyle w:val="a3"/>
        <w:numPr>
          <w:ilvl w:val="0"/>
          <w:numId w:val="17"/>
        </w:numPr>
        <w:jc w:val="both"/>
        <w:rPr>
          <w:rFonts w:ascii="Times New Roman" w:hAnsi="Times New Roman" w:cs="Times New Roman"/>
          <w:sz w:val="28"/>
          <w:szCs w:val="28"/>
        </w:rPr>
      </w:pPr>
      <w:r w:rsidRPr="002D296A">
        <w:rPr>
          <w:rFonts w:ascii="Times New Roman" w:hAnsi="Times New Roman" w:cs="Times New Roman"/>
          <w:b/>
          <w:bCs/>
          <w:sz w:val="28"/>
          <w:szCs w:val="28"/>
        </w:rPr>
        <w:t>пріоритетні напрямки розвитку галузі:</w:t>
      </w:r>
      <w:r w:rsidRPr="00897170">
        <w:rPr>
          <w:rFonts w:ascii="Times New Roman" w:hAnsi="Times New Roman" w:cs="Times New Roman"/>
          <w:sz w:val="28"/>
          <w:szCs w:val="28"/>
        </w:rPr>
        <w:t xml:space="preserve"> </w:t>
      </w:r>
    </w:p>
    <w:p w:rsidR="002D296A" w:rsidRDefault="00897170" w:rsidP="002D296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реалізація державної політики у сфері туризму на Кіровоградщині;</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удосконалення інфраструктури рекреаційних та туристичних послуг шляхом створення центрів туристичної інформації та популяризації туристичних продуктів під час здійснення ярмаркової, фестивальної та виставкової діяльності на міжнародному та внутрішньому туристичному ринках;  </w:t>
      </w:r>
    </w:p>
    <w:p w:rsid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популяризація </w:t>
      </w:r>
      <w:r w:rsidR="002D296A">
        <w:rPr>
          <w:rFonts w:ascii="Times New Roman" w:hAnsi="Times New Roman" w:cs="Times New Roman"/>
          <w:sz w:val="28"/>
          <w:szCs w:val="28"/>
        </w:rPr>
        <w:t>району, області</w:t>
      </w:r>
      <w:r w:rsidRPr="00897170">
        <w:rPr>
          <w:rFonts w:ascii="Times New Roman" w:hAnsi="Times New Roman" w:cs="Times New Roman"/>
          <w:sz w:val="28"/>
          <w:szCs w:val="28"/>
        </w:rPr>
        <w:t xml:space="preserve"> і формування іміджу Кіровоградщини як краю, привабливого для туризму, шляхом </w:t>
      </w:r>
      <w:proofErr w:type="spellStart"/>
      <w:r w:rsidRPr="00897170">
        <w:rPr>
          <w:rFonts w:ascii="Times New Roman" w:hAnsi="Times New Roman" w:cs="Times New Roman"/>
          <w:sz w:val="28"/>
          <w:szCs w:val="28"/>
        </w:rPr>
        <w:t>брендування</w:t>
      </w:r>
      <w:proofErr w:type="spellEnd"/>
      <w:r w:rsidRPr="00897170">
        <w:rPr>
          <w:rFonts w:ascii="Times New Roman" w:hAnsi="Times New Roman" w:cs="Times New Roman"/>
          <w:sz w:val="28"/>
          <w:szCs w:val="28"/>
        </w:rPr>
        <w:t xml:space="preserve"> територій; </w:t>
      </w:r>
    </w:p>
    <w:p w:rsidR="002D296A" w:rsidRPr="002D296A" w:rsidRDefault="002D296A" w:rsidP="00897170">
      <w:pPr>
        <w:pStyle w:val="a3"/>
        <w:ind w:firstLine="567"/>
        <w:jc w:val="both"/>
        <w:rPr>
          <w:rFonts w:ascii="Times New Roman" w:hAnsi="Times New Roman" w:cs="Times New Roman"/>
          <w:sz w:val="16"/>
          <w:szCs w:val="16"/>
        </w:rPr>
      </w:pPr>
    </w:p>
    <w:p w:rsidR="002D296A" w:rsidRDefault="00897170" w:rsidP="002D296A">
      <w:pPr>
        <w:pStyle w:val="a3"/>
        <w:numPr>
          <w:ilvl w:val="0"/>
          <w:numId w:val="17"/>
        </w:numPr>
        <w:jc w:val="both"/>
        <w:rPr>
          <w:rFonts w:ascii="Times New Roman" w:hAnsi="Times New Roman" w:cs="Times New Roman"/>
          <w:sz w:val="28"/>
          <w:szCs w:val="28"/>
        </w:rPr>
      </w:pPr>
      <w:r w:rsidRPr="002D296A">
        <w:rPr>
          <w:rFonts w:ascii="Times New Roman" w:hAnsi="Times New Roman" w:cs="Times New Roman"/>
          <w:b/>
          <w:bCs/>
          <w:sz w:val="28"/>
          <w:szCs w:val="28"/>
        </w:rPr>
        <w:t>основні завдання та заходи щодо розвитку галузі:</w:t>
      </w:r>
      <w:r w:rsidRPr="00897170">
        <w:rPr>
          <w:rFonts w:ascii="Times New Roman" w:hAnsi="Times New Roman" w:cs="Times New Roman"/>
          <w:sz w:val="28"/>
          <w:szCs w:val="28"/>
        </w:rPr>
        <w:t xml:space="preserve"> </w:t>
      </w:r>
    </w:p>
    <w:p w:rsidR="00442F56" w:rsidRDefault="00897170" w:rsidP="002D296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облаштування місць відпочинку для туристів, оглядових майданчиків, установлення вказівників до основних показових атракції, облаштування запинок туристичних автобусів; </w:t>
      </w:r>
    </w:p>
    <w:p w:rsidR="00442F56" w:rsidRDefault="00897170" w:rsidP="002D296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створення сучасних туристично-інформаційних центрів та пунктів відповідно до міжнародних норм та стандартів; </w:t>
      </w:r>
    </w:p>
    <w:p w:rsidR="00442F56" w:rsidRDefault="00897170" w:rsidP="002D296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підтримка заходів на території </w:t>
      </w:r>
      <w:r w:rsidR="00442F56">
        <w:rPr>
          <w:rFonts w:ascii="Times New Roman" w:hAnsi="Times New Roman" w:cs="Times New Roman"/>
          <w:sz w:val="28"/>
          <w:szCs w:val="28"/>
        </w:rPr>
        <w:t>району</w:t>
      </w:r>
      <w:r w:rsidRPr="00897170">
        <w:rPr>
          <w:rFonts w:ascii="Times New Roman" w:hAnsi="Times New Roman" w:cs="Times New Roman"/>
          <w:sz w:val="28"/>
          <w:szCs w:val="28"/>
        </w:rPr>
        <w:t xml:space="preserve"> щодо безпеки туристів; </w:t>
      </w:r>
    </w:p>
    <w:p w:rsidR="00442F56" w:rsidRDefault="00897170" w:rsidP="002D296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lastRenderedPageBreak/>
        <w:t xml:space="preserve">створення позитивного інвестиційного клімату регіону шляхом якісної промоції, зокрема шляхом проведення комплексних кампаній з популяризації туристичного потенціалу Кіровоградщини; </w:t>
      </w:r>
    </w:p>
    <w:p w:rsidR="00442F56" w:rsidRDefault="00897170" w:rsidP="002D296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організація рекламно</w:t>
      </w:r>
      <w:r w:rsidR="00442F56">
        <w:rPr>
          <w:rFonts w:ascii="Times New Roman" w:hAnsi="Times New Roman" w:cs="Times New Roman"/>
          <w:sz w:val="28"/>
          <w:szCs w:val="28"/>
        </w:rPr>
        <w:t>-</w:t>
      </w:r>
      <w:r w:rsidRPr="00897170">
        <w:rPr>
          <w:rFonts w:ascii="Times New Roman" w:hAnsi="Times New Roman" w:cs="Times New Roman"/>
          <w:sz w:val="28"/>
          <w:szCs w:val="28"/>
        </w:rPr>
        <w:t>інформаційних заходів для представників ЗМІ;</w:t>
      </w:r>
    </w:p>
    <w:p w:rsidR="00442F56" w:rsidRDefault="00897170" w:rsidP="002D296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виготовлення друкованої продукції, </w:t>
      </w:r>
      <w:proofErr w:type="spellStart"/>
      <w:r w:rsidRPr="00897170">
        <w:rPr>
          <w:rFonts w:ascii="Times New Roman" w:hAnsi="Times New Roman" w:cs="Times New Roman"/>
          <w:sz w:val="28"/>
          <w:szCs w:val="28"/>
        </w:rPr>
        <w:t>промоматеріалів</w:t>
      </w:r>
      <w:proofErr w:type="spellEnd"/>
      <w:r w:rsidRPr="00897170">
        <w:rPr>
          <w:rFonts w:ascii="Times New Roman" w:hAnsi="Times New Roman" w:cs="Times New Roman"/>
          <w:sz w:val="28"/>
          <w:szCs w:val="28"/>
        </w:rPr>
        <w:t xml:space="preserve"> туристичних можливостей </w:t>
      </w:r>
      <w:r w:rsidR="00442F56">
        <w:rPr>
          <w:rFonts w:ascii="Times New Roman" w:hAnsi="Times New Roman" w:cs="Times New Roman"/>
          <w:sz w:val="28"/>
          <w:szCs w:val="28"/>
        </w:rPr>
        <w:t>району</w:t>
      </w:r>
      <w:r w:rsidRPr="00897170">
        <w:rPr>
          <w:rFonts w:ascii="Times New Roman" w:hAnsi="Times New Roman" w:cs="Times New Roman"/>
          <w:sz w:val="28"/>
          <w:szCs w:val="28"/>
        </w:rPr>
        <w:t xml:space="preserve">; </w:t>
      </w:r>
    </w:p>
    <w:p w:rsidR="00897170" w:rsidRPr="00897170" w:rsidRDefault="00897170" w:rsidP="002D296A">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участі у міжнародних, національних і регіональних виставкових заходах</w:t>
      </w:r>
      <w:r w:rsidR="00442F56">
        <w:rPr>
          <w:rFonts w:ascii="Times New Roman" w:hAnsi="Times New Roman" w:cs="Times New Roman"/>
          <w:sz w:val="28"/>
          <w:szCs w:val="28"/>
        </w:rPr>
        <w:t>.</w:t>
      </w:r>
    </w:p>
    <w:p w:rsidR="00897170" w:rsidRPr="00442F56"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Pr="00442F56" w:rsidRDefault="00442F56" w:rsidP="00442F56">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7</w:t>
      </w:r>
      <w:r w:rsidR="00897170" w:rsidRPr="00442F56">
        <w:rPr>
          <w:rFonts w:ascii="Times New Roman" w:hAnsi="Times New Roman" w:cs="Times New Roman"/>
          <w:b/>
          <w:bCs/>
          <w:sz w:val="28"/>
          <w:szCs w:val="28"/>
        </w:rPr>
        <w:t>. Розбудова інформаційного простору</w:t>
      </w:r>
      <w:r w:rsidR="002F55BD">
        <w:rPr>
          <w:rFonts w:ascii="Times New Roman" w:hAnsi="Times New Roman" w:cs="Times New Roman"/>
          <w:b/>
          <w:bCs/>
          <w:sz w:val="28"/>
          <w:szCs w:val="28"/>
        </w:rPr>
        <w:t xml:space="preserve"> та громадянського суспільства</w:t>
      </w:r>
      <w:r w:rsidRPr="00442F56">
        <w:rPr>
          <w:rFonts w:ascii="Times New Roman" w:hAnsi="Times New Roman" w:cs="Times New Roman"/>
          <w:b/>
          <w:bCs/>
          <w:sz w:val="28"/>
          <w:szCs w:val="28"/>
        </w:rPr>
        <w:t>.</w:t>
      </w:r>
    </w:p>
    <w:p w:rsidR="00897170" w:rsidRPr="00897170"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w:t>
      </w:r>
    </w:p>
    <w:p w:rsidR="002F55BD"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Інформаційний простір </w:t>
      </w:r>
      <w:r w:rsidR="002F55BD">
        <w:rPr>
          <w:rFonts w:ascii="Times New Roman" w:hAnsi="Times New Roman" w:cs="Times New Roman"/>
          <w:sz w:val="28"/>
          <w:szCs w:val="28"/>
        </w:rPr>
        <w:t>району</w:t>
      </w:r>
      <w:r w:rsidRPr="00897170">
        <w:rPr>
          <w:rFonts w:ascii="Times New Roman" w:hAnsi="Times New Roman" w:cs="Times New Roman"/>
          <w:sz w:val="28"/>
          <w:szCs w:val="28"/>
        </w:rPr>
        <w:t xml:space="preserve"> представлений системою електронних засобів масової інформації</w:t>
      </w:r>
      <w:r w:rsidR="002F55BD">
        <w:rPr>
          <w:rFonts w:ascii="Times New Roman" w:hAnsi="Times New Roman" w:cs="Times New Roman"/>
          <w:sz w:val="28"/>
          <w:szCs w:val="28"/>
        </w:rPr>
        <w:t>.</w:t>
      </w:r>
    </w:p>
    <w:p w:rsidR="00471447"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При </w:t>
      </w:r>
      <w:r w:rsidR="002F55BD">
        <w:rPr>
          <w:rFonts w:ascii="Times New Roman" w:hAnsi="Times New Roman" w:cs="Times New Roman"/>
          <w:sz w:val="28"/>
          <w:szCs w:val="28"/>
        </w:rPr>
        <w:t>районній державній адміністрації</w:t>
      </w:r>
      <w:r w:rsidRPr="00897170">
        <w:rPr>
          <w:rFonts w:ascii="Times New Roman" w:hAnsi="Times New Roman" w:cs="Times New Roman"/>
          <w:sz w:val="28"/>
          <w:szCs w:val="28"/>
        </w:rPr>
        <w:t xml:space="preserve"> діє Громадська рада</w:t>
      </w:r>
      <w:r w:rsidR="00471447">
        <w:rPr>
          <w:rFonts w:ascii="Times New Roman" w:hAnsi="Times New Roman" w:cs="Times New Roman"/>
          <w:sz w:val="28"/>
          <w:szCs w:val="28"/>
        </w:rPr>
        <w:t xml:space="preserve">. </w:t>
      </w:r>
      <w:r w:rsidRPr="00897170">
        <w:rPr>
          <w:rFonts w:ascii="Times New Roman" w:hAnsi="Times New Roman" w:cs="Times New Roman"/>
          <w:sz w:val="28"/>
          <w:szCs w:val="28"/>
        </w:rPr>
        <w:t xml:space="preserve">Для діяльності Громадської ради </w:t>
      </w:r>
      <w:r w:rsidR="00471447">
        <w:rPr>
          <w:rFonts w:ascii="Times New Roman" w:hAnsi="Times New Roman" w:cs="Times New Roman"/>
          <w:sz w:val="28"/>
          <w:szCs w:val="28"/>
        </w:rPr>
        <w:t>райдержадмі</w:t>
      </w:r>
      <w:r w:rsidR="000404CA">
        <w:rPr>
          <w:rFonts w:ascii="Times New Roman" w:hAnsi="Times New Roman" w:cs="Times New Roman"/>
          <w:sz w:val="28"/>
          <w:szCs w:val="28"/>
        </w:rPr>
        <w:t>н</w:t>
      </w:r>
      <w:r w:rsidR="00471447">
        <w:rPr>
          <w:rFonts w:ascii="Times New Roman" w:hAnsi="Times New Roman" w:cs="Times New Roman"/>
          <w:sz w:val="28"/>
          <w:szCs w:val="28"/>
        </w:rPr>
        <w:t>істрації</w:t>
      </w:r>
      <w:r w:rsidRPr="00897170">
        <w:rPr>
          <w:rFonts w:ascii="Times New Roman" w:hAnsi="Times New Roman" w:cs="Times New Roman"/>
          <w:sz w:val="28"/>
          <w:szCs w:val="28"/>
        </w:rPr>
        <w:t xml:space="preserve"> створено Громадський офіс, у якому з початку 2019 року проведено </w:t>
      </w:r>
      <w:r w:rsidR="000404CA">
        <w:rPr>
          <w:rFonts w:ascii="Times New Roman" w:hAnsi="Times New Roman" w:cs="Times New Roman"/>
          <w:sz w:val="28"/>
          <w:szCs w:val="28"/>
        </w:rPr>
        <w:t>понад</w:t>
      </w:r>
      <w:r w:rsidRPr="000404CA">
        <w:rPr>
          <w:rFonts w:ascii="Times New Roman" w:hAnsi="Times New Roman" w:cs="Times New Roman"/>
          <w:sz w:val="28"/>
          <w:szCs w:val="28"/>
        </w:rPr>
        <w:t xml:space="preserve"> </w:t>
      </w:r>
      <w:r w:rsidR="000404CA" w:rsidRPr="000404CA">
        <w:rPr>
          <w:rFonts w:ascii="Times New Roman" w:hAnsi="Times New Roman" w:cs="Times New Roman"/>
          <w:sz w:val="28"/>
          <w:szCs w:val="28"/>
        </w:rPr>
        <w:t>3</w:t>
      </w:r>
      <w:r w:rsidRPr="000404CA">
        <w:rPr>
          <w:rFonts w:ascii="Times New Roman" w:hAnsi="Times New Roman" w:cs="Times New Roman"/>
          <w:sz w:val="28"/>
          <w:szCs w:val="28"/>
        </w:rPr>
        <w:t>0 з</w:t>
      </w:r>
      <w:r w:rsidRPr="00897170">
        <w:rPr>
          <w:rFonts w:ascii="Times New Roman" w:hAnsi="Times New Roman" w:cs="Times New Roman"/>
          <w:sz w:val="28"/>
          <w:szCs w:val="28"/>
        </w:rPr>
        <w:t>аходів</w:t>
      </w:r>
      <w:r w:rsidR="00471447">
        <w:rPr>
          <w:rFonts w:ascii="Times New Roman" w:hAnsi="Times New Roman" w:cs="Times New Roman"/>
          <w:sz w:val="28"/>
          <w:szCs w:val="28"/>
        </w:rPr>
        <w:t>;</w:t>
      </w:r>
      <w:r w:rsidRPr="00897170">
        <w:rPr>
          <w:rFonts w:ascii="Times New Roman" w:hAnsi="Times New Roman" w:cs="Times New Roman"/>
          <w:sz w:val="28"/>
          <w:szCs w:val="28"/>
        </w:rPr>
        <w:t xml:space="preserve">   </w:t>
      </w:r>
    </w:p>
    <w:p w:rsidR="00471447" w:rsidRPr="00471447" w:rsidRDefault="00471447" w:rsidP="00897170">
      <w:pPr>
        <w:pStyle w:val="a3"/>
        <w:ind w:firstLine="567"/>
        <w:jc w:val="both"/>
        <w:rPr>
          <w:rFonts w:ascii="Times New Roman" w:hAnsi="Times New Roman" w:cs="Times New Roman"/>
          <w:sz w:val="16"/>
          <w:szCs w:val="16"/>
        </w:rPr>
      </w:pPr>
    </w:p>
    <w:p w:rsidR="00471447" w:rsidRDefault="00897170" w:rsidP="00471447">
      <w:pPr>
        <w:pStyle w:val="a3"/>
        <w:numPr>
          <w:ilvl w:val="0"/>
          <w:numId w:val="18"/>
        </w:numPr>
        <w:jc w:val="both"/>
        <w:rPr>
          <w:rFonts w:ascii="Times New Roman" w:hAnsi="Times New Roman" w:cs="Times New Roman"/>
          <w:sz w:val="28"/>
          <w:szCs w:val="28"/>
        </w:rPr>
      </w:pPr>
      <w:r w:rsidRPr="00471447">
        <w:rPr>
          <w:rFonts w:ascii="Times New Roman" w:hAnsi="Times New Roman" w:cs="Times New Roman"/>
          <w:b/>
          <w:bCs/>
          <w:sz w:val="28"/>
          <w:szCs w:val="28"/>
        </w:rPr>
        <w:t>пріоритетні напрямки розвитку сфери діяльності:</w:t>
      </w:r>
      <w:r w:rsidRPr="00897170">
        <w:rPr>
          <w:rFonts w:ascii="Times New Roman" w:hAnsi="Times New Roman" w:cs="Times New Roman"/>
          <w:sz w:val="28"/>
          <w:szCs w:val="28"/>
        </w:rPr>
        <w:t xml:space="preserve"> </w:t>
      </w:r>
    </w:p>
    <w:p w:rsidR="00471447" w:rsidRDefault="00897170" w:rsidP="00471447">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інформування громадськості про пріоритетні напрямки державної політики</w:t>
      </w:r>
      <w:r w:rsidR="00471447">
        <w:rPr>
          <w:rFonts w:ascii="Times New Roman" w:hAnsi="Times New Roman" w:cs="Times New Roman"/>
          <w:sz w:val="28"/>
          <w:szCs w:val="28"/>
        </w:rPr>
        <w:t xml:space="preserve"> </w:t>
      </w:r>
      <w:r w:rsidRPr="00897170">
        <w:rPr>
          <w:rFonts w:ascii="Times New Roman" w:hAnsi="Times New Roman" w:cs="Times New Roman"/>
          <w:sz w:val="28"/>
          <w:szCs w:val="28"/>
        </w:rPr>
        <w:t xml:space="preserve">та стан проведення реформ в державі, європейську та євроатлантичну інтеграцію; </w:t>
      </w:r>
    </w:p>
    <w:p w:rsidR="00897170" w:rsidRPr="00897170" w:rsidRDefault="00897170" w:rsidP="00471447">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активізація співпраці місцевих органів виконавчої влади та органів місцевого самоврядування з інститутами громадянського суспільства; </w:t>
      </w:r>
    </w:p>
    <w:p w:rsidR="00897170" w:rsidRPr="00471447"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471447" w:rsidRDefault="00897170" w:rsidP="00471447">
      <w:pPr>
        <w:pStyle w:val="a3"/>
        <w:numPr>
          <w:ilvl w:val="0"/>
          <w:numId w:val="18"/>
        </w:numPr>
        <w:jc w:val="both"/>
        <w:rPr>
          <w:rFonts w:ascii="Times New Roman" w:hAnsi="Times New Roman" w:cs="Times New Roman"/>
          <w:sz w:val="28"/>
          <w:szCs w:val="28"/>
        </w:rPr>
      </w:pPr>
      <w:r w:rsidRPr="00471447">
        <w:rPr>
          <w:rFonts w:ascii="Times New Roman" w:hAnsi="Times New Roman" w:cs="Times New Roman"/>
          <w:b/>
          <w:bCs/>
          <w:sz w:val="28"/>
          <w:szCs w:val="28"/>
        </w:rPr>
        <w:t>основні завдання та заходи:</w:t>
      </w:r>
      <w:r w:rsidRPr="00897170">
        <w:rPr>
          <w:rFonts w:ascii="Times New Roman" w:hAnsi="Times New Roman" w:cs="Times New Roman"/>
          <w:sz w:val="28"/>
          <w:szCs w:val="28"/>
        </w:rPr>
        <w:t xml:space="preserve">  </w:t>
      </w:r>
    </w:p>
    <w:p w:rsidR="00471447" w:rsidRDefault="00897170" w:rsidP="00471447">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висвітлення стану реалізації програми економічного і соціального розвитку </w:t>
      </w:r>
      <w:r w:rsidR="00471447">
        <w:rPr>
          <w:rFonts w:ascii="Times New Roman" w:hAnsi="Times New Roman" w:cs="Times New Roman"/>
          <w:sz w:val="28"/>
          <w:szCs w:val="28"/>
        </w:rPr>
        <w:t>Кропивницького району</w:t>
      </w:r>
      <w:r w:rsidRPr="00897170">
        <w:rPr>
          <w:rFonts w:ascii="Times New Roman" w:hAnsi="Times New Roman" w:cs="Times New Roman"/>
          <w:sz w:val="28"/>
          <w:szCs w:val="28"/>
        </w:rPr>
        <w:t xml:space="preserve"> на 2020 рік, Стратегії розвитку Кіровоградської області на період до 2020 року, пріоритетних напрямків діяльності органів виконавчої влади, органів місцевого самоврядування у місцевих електронних засобах масової інформації; </w:t>
      </w:r>
    </w:p>
    <w:p w:rsidR="00E67B7E" w:rsidRDefault="00897170" w:rsidP="00471447">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умов для доступу до публічної інформації; </w:t>
      </w:r>
    </w:p>
    <w:p w:rsidR="00E67B7E" w:rsidRDefault="00897170" w:rsidP="00471447">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реалізація заходів </w:t>
      </w:r>
      <w:r w:rsidR="00E67B7E">
        <w:rPr>
          <w:rFonts w:ascii="Times New Roman" w:hAnsi="Times New Roman" w:cs="Times New Roman"/>
          <w:sz w:val="28"/>
          <w:szCs w:val="28"/>
        </w:rPr>
        <w:t xml:space="preserve">районної </w:t>
      </w:r>
      <w:r w:rsidRPr="00897170">
        <w:rPr>
          <w:rFonts w:ascii="Times New Roman" w:hAnsi="Times New Roman" w:cs="Times New Roman"/>
          <w:sz w:val="28"/>
          <w:szCs w:val="28"/>
        </w:rPr>
        <w:t xml:space="preserve">програми сприяння розвитку громадянського суспільства в </w:t>
      </w:r>
      <w:r w:rsidR="00E67B7E">
        <w:rPr>
          <w:rFonts w:ascii="Times New Roman" w:hAnsi="Times New Roman" w:cs="Times New Roman"/>
          <w:sz w:val="28"/>
          <w:szCs w:val="28"/>
        </w:rPr>
        <w:t>Кіровоградському районі</w:t>
      </w:r>
      <w:r w:rsidRPr="00897170">
        <w:rPr>
          <w:rFonts w:ascii="Times New Roman" w:hAnsi="Times New Roman" w:cs="Times New Roman"/>
          <w:sz w:val="28"/>
          <w:szCs w:val="28"/>
        </w:rPr>
        <w:t xml:space="preserve"> на 201</w:t>
      </w:r>
      <w:r w:rsidR="00E67B7E">
        <w:rPr>
          <w:rFonts w:ascii="Times New Roman" w:hAnsi="Times New Roman" w:cs="Times New Roman"/>
          <w:sz w:val="28"/>
          <w:szCs w:val="28"/>
        </w:rPr>
        <w:t>7</w:t>
      </w:r>
      <w:r w:rsidRPr="00897170">
        <w:rPr>
          <w:rFonts w:ascii="Times New Roman" w:hAnsi="Times New Roman" w:cs="Times New Roman"/>
          <w:sz w:val="28"/>
          <w:szCs w:val="28"/>
        </w:rPr>
        <w:t xml:space="preserve">-2020 роки; </w:t>
      </w:r>
    </w:p>
    <w:p w:rsidR="00E67B7E" w:rsidRDefault="00897170" w:rsidP="00471447">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створення сприятливих умов для формування та інституційного розвитку інститутів громадянського суспільства; </w:t>
      </w:r>
    </w:p>
    <w:p w:rsidR="00E67B7E" w:rsidRDefault="00897170" w:rsidP="00471447">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забезпечення ефективних процедур участі громадськості під час формування та реалізації державної, регіональної політики, вирішення питань місцевого значення; </w:t>
      </w:r>
    </w:p>
    <w:p w:rsidR="00E67B7E" w:rsidRDefault="00897170" w:rsidP="00471447">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стимулювання участі інститутів громадянського суспільства у соціально</w:t>
      </w:r>
      <w:r w:rsidR="00E67B7E">
        <w:rPr>
          <w:rFonts w:ascii="Times New Roman" w:hAnsi="Times New Roman" w:cs="Times New Roman"/>
          <w:sz w:val="28"/>
          <w:szCs w:val="28"/>
        </w:rPr>
        <w:t>-</w:t>
      </w:r>
      <w:r w:rsidRPr="00897170">
        <w:rPr>
          <w:rFonts w:ascii="Times New Roman" w:hAnsi="Times New Roman" w:cs="Times New Roman"/>
          <w:sz w:val="28"/>
          <w:szCs w:val="28"/>
        </w:rPr>
        <w:t xml:space="preserve">економічному розвитку регіону; </w:t>
      </w:r>
    </w:p>
    <w:p w:rsidR="00E67B7E" w:rsidRPr="00FF3D50" w:rsidRDefault="00897170" w:rsidP="00471447">
      <w:pPr>
        <w:pStyle w:val="a3"/>
        <w:ind w:firstLine="567"/>
        <w:jc w:val="both"/>
        <w:rPr>
          <w:rFonts w:ascii="Times New Roman" w:hAnsi="Times New Roman" w:cs="Times New Roman"/>
          <w:sz w:val="28"/>
          <w:szCs w:val="28"/>
        </w:rPr>
      </w:pPr>
      <w:r w:rsidRPr="00FF3D50">
        <w:rPr>
          <w:rFonts w:ascii="Times New Roman" w:hAnsi="Times New Roman" w:cs="Times New Roman"/>
          <w:sz w:val="28"/>
          <w:szCs w:val="28"/>
        </w:rPr>
        <w:t xml:space="preserve">сприяння формуванню національної свідомості, гідності, розвитку української державності;  </w:t>
      </w:r>
    </w:p>
    <w:p w:rsidR="00897170" w:rsidRPr="00FF3D50" w:rsidRDefault="00897170" w:rsidP="00471447">
      <w:pPr>
        <w:pStyle w:val="a3"/>
        <w:ind w:firstLine="567"/>
        <w:jc w:val="both"/>
        <w:rPr>
          <w:rFonts w:ascii="Times New Roman" w:hAnsi="Times New Roman" w:cs="Times New Roman"/>
          <w:sz w:val="28"/>
          <w:szCs w:val="28"/>
        </w:rPr>
      </w:pPr>
      <w:r w:rsidRPr="00FF3D50">
        <w:rPr>
          <w:rFonts w:ascii="Times New Roman" w:hAnsi="Times New Roman" w:cs="Times New Roman"/>
          <w:sz w:val="28"/>
          <w:szCs w:val="28"/>
        </w:rPr>
        <w:t xml:space="preserve">сприяння діяльності Громадської ради при </w:t>
      </w:r>
      <w:r w:rsidR="00E67B7E" w:rsidRPr="00FF3D50">
        <w:rPr>
          <w:rFonts w:ascii="Times New Roman" w:hAnsi="Times New Roman" w:cs="Times New Roman"/>
          <w:sz w:val="28"/>
          <w:szCs w:val="28"/>
        </w:rPr>
        <w:t>райдержадміністрації</w:t>
      </w:r>
      <w:r w:rsidRPr="00FF3D50">
        <w:rPr>
          <w:rFonts w:ascii="Times New Roman" w:hAnsi="Times New Roman" w:cs="Times New Roman"/>
          <w:sz w:val="28"/>
          <w:szCs w:val="28"/>
        </w:rPr>
        <w:t xml:space="preserve"> </w:t>
      </w:r>
    </w:p>
    <w:p w:rsidR="00897170" w:rsidRPr="00FF3D50" w:rsidRDefault="00897170" w:rsidP="00897170">
      <w:pPr>
        <w:pStyle w:val="a3"/>
        <w:ind w:firstLine="567"/>
        <w:jc w:val="both"/>
        <w:rPr>
          <w:rFonts w:ascii="Times New Roman" w:hAnsi="Times New Roman" w:cs="Times New Roman"/>
          <w:sz w:val="28"/>
          <w:szCs w:val="28"/>
        </w:rPr>
      </w:pPr>
    </w:p>
    <w:p w:rsidR="0085520F" w:rsidRDefault="0085520F" w:rsidP="00E67B7E">
      <w:pPr>
        <w:pStyle w:val="a3"/>
        <w:ind w:firstLine="567"/>
        <w:jc w:val="center"/>
        <w:rPr>
          <w:rFonts w:ascii="Times New Roman" w:hAnsi="Times New Roman" w:cs="Times New Roman"/>
          <w:b/>
          <w:bCs/>
          <w:sz w:val="28"/>
          <w:szCs w:val="28"/>
        </w:rPr>
      </w:pPr>
    </w:p>
    <w:p w:rsidR="0085520F" w:rsidRDefault="0085520F" w:rsidP="00E67B7E">
      <w:pPr>
        <w:pStyle w:val="a3"/>
        <w:ind w:firstLine="567"/>
        <w:jc w:val="center"/>
        <w:rPr>
          <w:rFonts w:ascii="Times New Roman" w:hAnsi="Times New Roman" w:cs="Times New Roman"/>
          <w:b/>
          <w:bCs/>
          <w:sz w:val="28"/>
          <w:szCs w:val="28"/>
        </w:rPr>
      </w:pPr>
    </w:p>
    <w:p w:rsidR="0085520F" w:rsidRDefault="0085520F" w:rsidP="00E67B7E">
      <w:pPr>
        <w:pStyle w:val="a3"/>
        <w:ind w:firstLine="567"/>
        <w:jc w:val="center"/>
        <w:rPr>
          <w:rFonts w:ascii="Times New Roman" w:hAnsi="Times New Roman" w:cs="Times New Roman"/>
          <w:b/>
          <w:bCs/>
          <w:sz w:val="28"/>
          <w:szCs w:val="28"/>
        </w:rPr>
      </w:pPr>
    </w:p>
    <w:p w:rsidR="00897170" w:rsidRPr="00FF3D50" w:rsidRDefault="00E67B7E" w:rsidP="00E67B7E">
      <w:pPr>
        <w:pStyle w:val="a3"/>
        <w:ind w:firstLine="567"/>
        <w:jc w:val="center"/>
        <w:rPr>
          <w:rFonts w:ascii="Times New Roman" w:hAnsi="Times New Roman" w:cs="Times New Roman"/>
          <w:b/>
          <w:bCs/>
          <w:sz w:val="28"/>
          <w:szCs w:val="28"/>
        </w:rPr>
      </w:pPr>
      <w:r w:rsidRPr="00FF3D50">
        <w:rPr>
          <w:rFonts w:ascii="Times New Roman" w:hAnsi="Times New Roman" w:cs="Times New Roman"/>
          <w:b/>
          <w:bCs/>
          <w:sz w:val="28"/>
          <w:szCs w:val="28"/>
        </w:rPr>
        <w:lastRenderedPageBreak/>
        <w:t>4</w:t>
      </w:r>
      <w:r w:rsidR="00897170" w:rsidRPr="00FF3D50">
        <w:rPr>
          <w:rFonts w:ascii="Times New Roman" w:hAnsi="Times New Roman" w:cs="Times New Roman"/>
          <w:b/>
          <w:bCs/>
          <w:sz w:val="28"/>
          <w:szCs w:val="28"/>
        </w:rPr>
        <w:t>. МОБІЛІЗАЦІЙНА ПІДГОТОВКА, ЦИВІЛЬНИЙ ЗАХИСТ НАСЕЛЕННЯ ТА  ПІДТРИМКА АРМІЇ</w:t>
      </w:r>
    </w:p>
    <w:p w:rsidR="00897170" w:rsidRPr="00FF3D50" w:rsidRDefault="00897170" w:rsidP="00897170">
      <w:pPr>
        <w:pStyle w:val="a3"/>
        <w:ind w:firstLine="567"/>
        <w:jc w:val="both"/>
        <w:rPr>
          <w:rFonts w:ascii="Times New Roman" w:hAnsi="Times New Roman" w:cs="Times New Roman"/>
          <w:sz w:val="28"/>
          <w:szCs w:val="28"/>
        </w:rPr>
      </w:pPr>
      <w:r w:rsidRPr="00FF3D50">
        <w:rPr>
          <w:rFonts w:ascii="Times New Roman" w:hAnsi="Times New Roman" w:cs="Times New Roman"/>
          <w:sz w:val="28"/>
          <w:szCs w:val="28"/>
        </w:rPr>
        <w:t xml:space="preserve"> </w:t>
      </w:r>
    </w:p>
    <w:p w:rsidR="00897170" w:rsidRPr="00FF3D50" w:rsidRDefault="00897170" w:rsidP="00897170">
      <w:pPr>
        <w:pStyle w:val="a3"/>
        <w:ind w:firstLine="567"/>
        <w:jc w:val="both"/>
        <w:rPr>
          <w:rFonts w:ascii="Times New Roman" w:hAnsi="Times New Roman" w:cs="Times New Roman"/>
          <w:sz w:val="28"/>
          <w:szCs w:val="28"/>
        </w:rPr>
      </w:pPr>
      <w:r w:rsidRPr="00FF3D50">
        <w:rPr>
          <w:rFonts w:ascii="Times New Roman" w:hAnsi="Times New Roman" w:cs="Times New Roman"/>
          <w:sz w:val="28"/>
          <w:szCs w:val="28"/>
        </w:rPr>
        <w:t xml:space="preserve">В </w:t>
      </w:r>
      <w:r w:rsidR="00073F9F" w:rsidRPr="00FF3D50">
        <w:rPr>
          <w:rFonts w:ascii="Times New Roman" w:hAnsi="Times New Roman" w:cs="Times New Roman"/>
          <w:sz w:val="28"/>
          <w:szCs w:val="28"/>
        </w:rPr>
        <w:t>районі</w:t>
      </w:r>
      <w:r w:rsidRPr="00FF3D50">
        <w:rPr>
          <w:rFonts w:ascii="Times New Roman" w:hAnsi="Times New Roman" w:cs="Times New Roman"/>
          <w:sz w:val="28"/>
          <w:szCs w:val="28"/>
        </w:rPr>
        <w:t xml:space="preserve"> проводиться робота щодо забезпечення виконання законів України "Про мобілізаційну підготовку та мобілізацію", "Про правовий режим воєнного стану", "Про основи національної безпеки України", "Про оборону України", "Про військовий обов’язок і військову службу", Положення про територіальну оборону, затвердженого Указом Президента України від 23 вересня 2016 року </w:t>
      </w:r>
      <w:r w:rsidR="00073F9F" w:rsidRPr="00FF3D50">
        <w:rPr>
          <w:rFonts w:ascii="Times New Roman" w:hAnsi="Times New Roman" w:cs="Times New Roman"/>
          <w:sz w:val="28"/>
          <w:szCs w:val="28"/>
        </w:rPr>
        <w:t xml:space="preserve">    </w:t>
      </w:r>
      <w:r w:rsidRPr="00FF3D50">
        <w:rPr>
          <w:rFonts w:ascii="Times New Roman" w:hAnsi="Times New Roman" w:cs="Times New Roman"/>
          <w:sz w:val="28"/>
          <w:szCs w:val="28"/>
        </w:rPr>
        <w:t xml:space="preserve">№ 406, Концепції реформування та подальшого розвитку системи управління державою в умовах надзвичайного стану і в особливий період, затвердженої Указом Президента України від 25 вересня 2017 року № 283, Кодексу цивільного захисту населення та інших нормативно-правових актів з питань мобілізаційної підготовки та мобілізації. Забезпечується виконання заходів </w:t>
      </w:r>
      <w:r w:rsidR="00073F9F" w:rsidRPr="00FF3D50">
        <w:rPr>
          <w:rFonts w:ascii="Times New Roman" w:hAnsi="Times New Roman" w:cs="Times New Roman"/>
          <w:sz w:val="28"/>
          <w:szCs w:val="28"/>
        </w:rPr>
        <w:t xml:space="preserve">районної </w:t>
      </w:r>
      <w:r w:rsidRPr="00FF3D50">
        <w:rPr>
          <w:rFonts w:ascii="Times New Roman" w:hAnsi="Times New Roman" w:cs="Times New Roman"/>
          <w:sz w:val="28"/>
          <w:szCs w:val="28"/>
        </w:rPr>
        <w:t xml:space="preserve">програми цивільного захисту </w:t>
      </w:r>
      <w:r w:rsidR="00073F9F" w:rsidRPr="00FF3D50">
        <w:rPr>
          <w:rFonts w:ascii="Times New Roman" w:hAnsi="Times New Roman" w:cs="Times New Roman"/>
          <w:sz w:val="28"/>
          <w:szCs w:val="28"/>
        </w:rPr>
        <w:t>Кіров</w:t>
      </w:r>
      <w:r w:rsidR="00FF3D50">
        <w:rPr>
          <w:rFonts w:ascii="Times New Roman" w:hAnsi="Times New Roman" w:cs="Times New Roman"/>
          <w:sz w:val="28"/>
          <w:szCs w:val="28"/>
        </w:rPr>
        <w:t>о</w:t>
      </w:r>
      <w:r w:rsidR="00073F9F" w:rsidRPr="00FF3D50">
        <w:rPr>
          <w:rFonts w:ascii="Times New Roman" w:hAnsi="Times New Roman" w:cs="Times New Roman"/>
          <w:sz w:val="28"/>
          <w:szCs w:val="28"/>
        </w:rPr>
        <w:t>градського району</w:t>
      </w:r>
      <w:r w:rsidRPr="00FF3D50">
        <w:rPr>
          <w:rFonts w:ascii="Times New Roman" w:hAnsi="Times New Roman" w:cs="Times New Roman"/>
          <w:sz w:val="28"/>
          <w:szCs w:val="28"/>
        </w:rPr>
        <w:t xml:space="preserve"> на 2016-2020 роки, затвердженої рішенням </w:t>
      </w:r>
      <w:r w:rsidR="00073F9F" w:rsidRPr="00FF3D50">
        <w:rPr>
          <w:rFonts w:ascii="Times New Roman" w:hAnsi="Times New Roman" w:cs="Times New Roman"/>
          <w:sz w:val="28"/>
          <w:szCs w:val="28"/>
        </w:rPr>
        <w:t>районно</w:t>
      </w:r>
      <w:r w:rsidRPr="00FF3D50">
        <w:rPr>
          <w:rFonts w:ascii="Times New Roman" w:hAnsi="Times New Roman" w:cs="Times New Roman"/>
          <w:sz w:val="28"/>
          <w:szCs w:val="28"/>
        </w:rPr>
        <w:t xml:space="preserve">ї ради </w:t>
      </w:r>
      <w:r w:rsidR="00FF3D50">
        <w:rPr>
          <w:rFonts w:ascii="Times New Roman" w:hAnsi="Times New Roman" w:cs="Times New Roman"/>
          <w:sz w:val="28"/>
          <w:szCs w:val="28"/>
        </w:rPr>
        <w:t xml:space="preserve">від </w:t>
      </w:r>
      <w:r w:rsidR="00073F9F" w:rsidRPr="00FF3D50">
        <w:rPr>
          <w:rFonts w:ascii="Times New Roman" w:hAnsi="Times New Roman" w:cs="Times New Roman"/>
          <w:sz w:val="28"/>
          <w:szCs w:val="28"/>
        </w:rPr>
        <w:t>08 квітня</w:t>
      </w:r>
      <w:r w:rsidRPr="00FF3D50">
        <w:rPr>
          <w:rFonts w:ascii="Times New Roman" w:hAnsi="Times New Roman" w:cs="Times New Roman"/>
          <w:sz w:val="28"/>
          <w:szCs w:val="28"/>
        </w:rPr>
        <w:t xml:space="preserve"> 201</w:t>
      </w:r>
      <w:r w:rsidR="00073F9F" w:rsidRPr="00FF3D50">
        <w:rPr>
          <w:rFonts w:ascii="Times New Roman" w:hAnsi="Times New Roman" w:cs="Times New Roman"/>
          <w:sz w:val="28"/>
          <w:szCs w:val="28"/>
        </w:rPr>
        <w:t>6</w:t>
      </w:r>
      <w:r w:rsidRPr="00FF3D50">
        <w:rPr>
          <w:rFonts w:ascii="Times New Roman" w:hAnsi="Times New Roman" w:cs="Times New Roman"/>
          <w:sz w:val="28"/>
          <w:szCs w:val="28"/>
        </w:rPr>
        <w:t xml:space="preserve"> року №</w:t>
      </w:r>
      <w:r w:rsidR="00073F9F" w:rsidRPr="00FF3D50">
        <w:rPr>
          <w:rFonts w:ascii="Times New Roman" w:hAnsi="Times New Roman" w:cs="Times New Roman"/>
          <w:sz w:val="28"/>
          <w:szCs w:val="28"/>
        </w:rPr>
        <w:t>58</w:t>
      </w:r>
      <w:r w:rsidRPr="00FF3D50">
        <w:rPr>
          <w:rFonts w:ascii="Times New Roman" w:hAnsi="Times New Roman" w:cs="Times New Roman"/>
          <w:sz w:val="28"/>
          <w:szCs w:val="28"/>
        </w:rPr>
        <w:t xml:space="preserve"> (із змінами); </w:t>
      </w:r>
    </w:p>
    <w:p w:rsidR="00897170" w:rsidRPr="00E67B7E" w:rsidRDefault="00897170" w:rsidP="00897170">
      <w:pPr>
        <w:pStyle w:val="a3"/>
        <w:ind w:firstLine="567"/>
        <w:jc w:val="both"/>
        <w:rPr>
          <w:rFonts w:ascii="Times New Roman" w:hAnsi="Times New Roman" w:cs="Times New Roman"/>
          <w:sz w:val="28"/>
          <w:szCs w:val="28"/>
          <w:highlight w:val="red"/>
        </w:rPr>
      </w:pPr>
      <w:r w:rsidRPr="00E67B7E">
        <w:rPr>
          <w:rFonts w:ascii="Times New Roman" w:hAnsi="Times New Roman" w:cs="Times New Roman"/>
          <w:sz w:val="28"/>
          <w:szCs w:val="28"/>
          <w:highlight w:val="red"/>
        </w:rPr>
        <w:t xml:space="preserve"> </w:t>
      </w:r>
    </w:p>
    <w:p w:rsidR="00FF3D50" w:rsidRPr="00FF3D50" w:rsidRDefault="00897170" w:rsidP="00FF3D50">
      <w:pPr>
        <w:pStyle w:val="a3"/>
        <w:numPr>
          <w:ilvl w:val="0"/>
          <w:numId w:val="19"/>
        </w:numPr>
        <w:jc w:val="both"/>
        <w:rPr>
          <w:rFonts w:ascii="Times New Roman" w:hAnsi="Times New Roman" w:cs="Times New Roman"/>
          <w:sz w:val="28"/>
          <w:szCs w:val="28"/>
        </w:rPr>
      </w:pPr>
      <w:r w:rsidRPr="00FF3D50">
        <w:rPr>
          <w:rFonts w:ascii="Times New Roman" w:hAnsi="Times New Roman" w:cs="Times New Roman"/>
          <w:b/>
          <w:bCs/>
          <w:sz w:val="28"/>
          <w:szCs w:val="28"/>
        </w:rPr>
        <w:t>пріоритетні напрямки розвитку:</w:t>
      </w:r>
      <w:r w:rsidRPr="00FF3D50">
        <w:rPr>
          <w:rFonts w:ascii="Times New Roman" w:hAnsi="Times New Roman" w:cs="Times New Roman"/>
          <w:sz w:val="28"/>
          <w:szCs w:val="28"/>
        </w:rPr>
        <w:t xml:space="preserve"> </w:t>
      </w:r>
    </w:p>
    <w:p w:rsidR="00FF3D50" w:rsidRPr="00FF3D50" w:rsidRDefault="00897170" w:rsidP="00FF3D50">
      <w:pPr>
        <w:pStyle w:val="a3"/>
        <w:ind w:firstLine="567"/>
        <w:jc w:val="both"/>
        <w:rPr>
          <w:rFonts w:ascii="Times New Roman" w:hAnsi="Times New Roman" w:cs="Times New Roman"/>
          <w:sz w:val="28"/>
          <w:szCs w:val="28"/>
        </w:rPr>
      </w:pPr>
      <w:r w:rsidRPr="00FF3D50">
        <w:rPr>
          <w:rFonts w:ascii="Times New Roman" w:hAnsi="Times New Roman" w:cs="Times New Roman"/>
          <w:sz w:val="28"/>
          <w:szCs w:val="28"/>
        </w:rPr>
        <w:t xml:space="preserve">сприяння створенню належних умов для охорони та захисту державного суверенітету і незалежності України та, безпосередньо, території і населення </w:t>
      </w:r>
      <w:r w:rsidR="00FF3D50" w:rsidRPr="00FF3D50">
        <w:rPr>
          <w:rFonts w:ascii="Times New Roman" w:hAnsi="Times New Roman" w:cs="Times New Roman"/>
          <w:sz w:val="28"/>
          <w:szCs w:val="28"/>
        </w:rPr>
        <w:t>Кропивницького району</w:t>
      </w:r>
      <w:r w:rsidRPr="00FF3D50">
        <w:rPr>
          <w:rFonts w:ascii="Times New Roman" w:hAnsi="Times New Roman" w:cs="Times New Roman"/>
          <w:sz w:val="28"/>
          <w:szCs w:val="28"/>
        </w:rPr>
        <w:t xml:space="preserve">; </w:t>
      </w:r>
    </w:p>
    <w:p w:rsidR="00FF3D50" w:rsidRPr="00FF3D50" w:rsidRDefault="00897170" w:rsidP="00FF3D50">
      <w:pPr>
        <w:pStyle w:val="a3"/>
        <w:ind w:firstLine="567"/>
        <w:jc w:val="both"/>
        <w:rPr>
          <w:rFonts w:ascii="Times New Roman" w:hAnsi="Times New Roman" w:cs="Times New Roman"/>
          <w:sz w:val="28"/>
          <w:szCs w:val="28"/>
        </w:rPr>
      </w:pPr>
      <w:r w:rsidRPr="00FF3D50">
        <w:rPr>
          <w:rFonts w:ascii="Times New Roman" w:hAnsi="Times New Roman" w:cs="Times New Roman"/>
          <w:sz w:val="28"/>
          <w:szCs w:val="28"/>
        </w:rPr>
        <w:t xml:space="preserve">забезпечення виконання заходів мобілізаційної підготовки та мобілізації, підготовки та ведення територіальної оборони, підтримання системи управління в </w:t>
      </w:r>
      <w:r w:rsidR="00FF3D50" w:rsidRPr="00FF3D50">
        <w:rPr>
          <w:rFonts w:ascii="Times New Roman" w:hAnsi="Times New Roman" w:cs="Times New Roman"/>
          <w:sz w:val="28"/>
          <w:szCs w:val="28"/>
        </w:rPr>
        <w:t>районі</w:t>
      </w:r>
      <w:r w:rsidRPr="00FF3D50">
        <w:rPr>
          <w:rFonts w:ascii="Times New Roman" w:hAnsi="Times New Roman" w:cs="Times New Roman"/>
          <w:sz w:val="28"/>
          <w:szCs w:val="28"/>
        </w:rPr>
        <w:t xml:space="preserve"> у готовності до роботи в умовах особливого періоду, правового режиму воєнного або надзвичайного стану, інших мобілізаційних заходів в </w:t>
      </w:r>
      <w:r w:rsidR="00FF3D50" w:rsidRPr="00FF3D50">
        <w:rPr>
          <w:rFonts w:ascii="Times New Roman" w:hAnsi="Times New Roman" w:cs="Times New Roman"/>
          <w:sz w:val="28"/>
          <w:szCs w:val="28"/>
        </w:rPr>
        <w:t>районі</w:t>
      </w:r>
      <w:r w:rsidRPr="00FF3D50">
        <w:rPr>
          <w:rFonts w:ascii="Times New Roman" w:hAnsi="Times New Roman" w:cs="Times New Roman"/>
          <w:sz w:val="28"/>
          <w:szCs w:val="28"/>
        </w:rPr>
        <w:t>, визначених нормативно-правовими актами з питань мобілізаційної підготовки;</w:t>
      </w:r>
    </w:p>
    <w:p w:rsidR="00897170" w:rsidRPr="00FF3D50" w:rsidRDefault="00897170" w:rsidP="00FF3D50">
      <w:pPr>
        <w:pStyle w:val="a3"/>
        <w:ind w:firstLine="567"/>
        <w:jc w:val="both"/>
        <w:rPr>
          <w:rFonts w:ascii="Times New Roman" w:hAnsi="Times New Roman" w:cs="Times New Roman"/>
          <w:sz w:val="28"/>
          <w:szCs w:val="28"/>
        </w:rPr>
      </w:pPr>
      <w:r w:rsidRPr="00FF3D50">
        <w:rPr>
          <w:rFonts w:ascii="Times New Roman" w:hAnsi="Times New Roman" w:cs="Times New Roman"/>
          <w:sz w:val="28"/>
          <w:szCs w:val="28"/>
        </w:rPr>
        <w:t xml:space="preserve">реалізація завдань та заходів </w:t>
      </w:r>
      <w:r w:rsidR="00FF3D50" w:rsidRPr="00FF3D50">
        <w:rPr>
          <w:rFonts w:ascii="Times New Roman" w:hAnsi="Times New Roman" w:cs="Times New Roman"/>
          <w:sz w:val="28"/>
          <w:szCs w:val="28"/>
        </w:rPr>
        <w:t>районної програми цивільного захисту Кіров</w:t>
      </w:r>
      <w:r w:rsidR="00FF3D50" w:rsidRPr="00FF3D50">
        <w:rPr>
          <w:rFonts w:ascii="Times New Roman" w:hAnsi="Times New Roman" w:cs="Times New Roman"/>
          <w:sz w:val="28"/>
          <w:szCs w:val="28"/>
        </w:rPr>
        <w:t>о</w:t>
      </w:r>
      <w:r w:rsidR="00FF3D50" w:rsidRPr="00FF3D50">
        <w:rPr>
          <w:rFonts w:ascii="Times New Roman" w:hAnsi="Times New Roman" w:cs="Times New Roman"/>
          <w:sz w:val="28"/>
          <w:szCs w:val="28"/>
        </w:rPr>
        <w:t>градського району на 2016-2020 роки, затвердженої рішенням районної ради</w:t>
      </w:r>
      <w:r w:rsidR="00FF3D50" w:rsidRPr="00FF3D50">
        <w:rPr>
          <w:rFonts w:ascii="Times New Roman" w:hAnsi="Times New Roman" w:cs="Times New Roman"/>
          <w:sz w:val="28"/>
          <w:szCs w:val="28"/>
        </w:rPr>
        <w:t xml:space="preserve"> від</w:t>
      </w:r>
      <w:r w:rsidR="00FF3D50" w:rsidRPr="00FF3D50">
        <w:rPr>
          <w:rFonts w:ascii="Times New Roman" w:hAnsi="Times New Roman" w:cs="Times New Roman"/>
          <w:sz w:val="28"/>
          <w:szCs w:val="28"/>
        </w:rPr>
        <w:t xml:space="preserve"> 08 квітня 2016 року №58 (із змінами)</w:t>
      </w:r>
      <w:r w:rsidR="00FF3D50" w:rsidRPr="00FF3D50">
        <w:rPr>
          <w:rFonts w:ascii="Times New Roman" w:hAnsi="Times New Roman" w:cs="Times New Roman"/>
          <w:sz w:val="28"/>
          <w:szCs w:val="28"/>
        </w:rPr>
        <w:t>;</w:t>
      </w:r>
    </w:p>
    <w:p w:rsidR="00897170" w:rsidRPr="002340AA" w:rsidRDefault="00897170" w:rsidP="00897170">
      <w:pPr>
        <w:pStyle w:val="a3"/>
        <w:ind w:firstLine="567"/>
        <w:jc w:val="both"/>
        <w:rPr>
          <w:rFonts w:ascii="Times New Roman" w:hAnsi="Times New Roman" w:cs="Times New Roman"/>
          <w:sz w:val="16"/>
          <w:szCs w:val="16"/>
        </w:rPr>
      </w:pPr>
      <w:r w:rsidRPr="002340AA">
        <w:rPr>
          <w:rFonts w:ascii="Times New Roman" w:hAnsi="Times New Roman" w:cs="Times New Roman"/>
          <w:sz w:val="28"/>
          <w:szCs w:val="28"/>
        </w:rPr>
        <w:t xml:space="preserve"> </w:t>
      </w:r>
    </w:p>
    <w:p w:rsidR="004E1980" w:rsidRPr="002340AA" w:rsidRDefault="00897170" w:rsidP="004E1980">
      <w:pPr>
        <w:pStyle w:val="a3"/>
        <w:numPr>
          <w:ilvl w:val="0"/>
          <w:numId w:val="19"/>
        </w:numPr>
        <w:jc w:val="both"/>
        <w:rPr>
          <w:rFonts w:ascii="Times New Roman" w:hAnsi="Times New Roman" w:cs="Times New Roman"/>
          <w:sz w:val="28"/>
          <w:szCs w:val="28"/>
        </w:rPr>
      </w:pPr>
      <w:r w:rsidRPr="002340AA">
        <w:rPr>
          <w:rFonts w:ascii="Times New Roman" w:hAnsi="Times New Roman" w:cs="Times New Roman"/>
          <w:b/>
          <w:bCs/>
          <w:sz w:val="28"/>
          <w:szCs w:val="28"/>
        </w:rPr>
        <w:t>основні завдання та заходи:</w:t>
      </w:r>
      <w:r w:rsidRPr="002340AA">
        <w:rPr>
          <w:rFonts w:ascii="Times New Roman" w:hAnsi="Times New Roman" w:cs="Times New Roman"/>
          <w:sz w:val="28"/>
          <w:szCs w:val="28"/>
        </w:rPr>
        <w:t xml:space="preserve"> </w:t>
      </w:r>
    </w:p>
    <w:p w:rsidR="004E1980" w:rsidRPr="002340AA" w:rsidRDefault="00897170" w:rsidP="004E1980">
      <w:pPr>
        <w:pStyle w:val="a3"/>
        <w:ind w:firstLine="567"/>
        <w:jc w:val="both"/>
        <w:rPr>
          <w:rFonts w:ascii="Times New Roman" w:hAnsi="Times New Roman" w:cs="Times New Roman"/>
          <w:sz w:val="28"/>
          <w:szCs w:val="28"/>
        </w:rPr>
      </w:pPr>
      <w:r w:rsidRPr="002340AA">
        <w:rPr>
          <w:rFonts w:ascii="Times New Roman" w:hAnsi="Times New Roman" w:cs="Times New Roman"/>
          <w:sz w:val="28"/>
          <w:szCs w:val="28"/>
        </w:rPr>
        <w:t>здійснення заходів оповіщення, збору та поставки мобілізаційних ресурсів до військових частин Збройних Сил України, інших військових формувань, у</w:t>
      </w:r>
      <w:r w:rsidR="004E1980" w:rsidRPr="002340AA">
        <w:rPr>
          <w:rFonts w:ascii="Times New Roman" w:hAnsi="Times New Roman" w:cs="Times New Roman"/>
          <w:sz w:val="28"/>
          <w:szCs w:val="28"/>
        </w:rPr>
        <w:t xml:space="preserve"> </w:t>
      </w:r>
      <w:r w:rsidRPr="002340AA">
        <w:rPr>
          <w:rFonts w:ascii="Times New Roman" w:hAnsi="Times New Roman" w:cs="Times New Roman"/>
          <w:sz w:val="28"/>
          <w:szCs w:val="28"/>
        </w:rPr>
        <w:t xml:space="preserve">разі проведення мобілізації, а також під час перевезення військовозобов'язаних на навчальні збори; </w:t>
      </w:r>
    </w:p>
    <w:p w:rsidR="004E1980" w:rsidRPr="002340AA" w:rsidRDefault="00897170" w:rsidP="004E1980">
      <w:pPr>
        <w:pStyle w:val="a3"/>
        <w:ind w:firstLine="567"/>
        <w:jc w:val="both"/>
        <w:rPr>
          <w:rFonts w:ascii="Times New Roman" w:hAnsi="Times New Roman" w:cs="Times New Roman"/>
          <w:sz w:val="28"/>
          <w:szCs w:val="28"/>
        </w:rPr>
      </w:pPr>
      <w:r w:rsidRPr="002340AA">
        <w:rPr>
          <w:rFonts w:ascii="Times New Roman" w:hAnsi="Times New Roman" w:cs="Times New Roman"/>
          <w:sz w:val="28"/>
          <w:szCs w:val="28"/>
        </w:rPr>
        <w:t xml:space="preserve">забезпечення виконання комплексу організаційних і практичних заходів, спрямованих на виконання завдань з територіальної оборони в зоні територіальної оборони та здійснення матеріально-технічного забезпечення підрозділів територіальної оборони, які дислокуються на території </w:t>
      </w:r>
      <w:r w:rsidR="004E1980" w:rsidRPr="002340AA">
        <w:rPr>
          <w:rFonts w:ascii="Times New Roman" w:hAnsi="Times New Roman" w:cs="Times New Roman"/>
          <w:sz w:val="28"/>
          <w:szCs w:val="28"/>
        </w:rPr>
        <w:t>району</w:t>
      </w:r>
      <w:r w:rsidRPr="002340AA">
        <w:rPr>
          <w:rFonts w:ascii="Times New Roman" w:hAnsi="Times New Roman" w:cs="Times New Roman"/>
          <w:sz w:val="28"/>
          <w:szCs w:val="28"/>
        </w:rPr>
        <w:t>;</w:t>
      </w:r>
    </w:p>
    <w:p w:rsidR="002340AA" w:rsidRPr="002340AA" w:rsidRDefault="00897170" w:rsidP="004E1980">
      <w:pPr>
        <w:pStyle w:val="a3"/>
        <w:ind w:firstLine="567"/>
        <w:jc w:val="both"/>
        <w:rPr>
          <w:rFonts w:ascii="Times New Roman" w:hAnsi="Times New Roman" w:cs="Times New Roman"/>
          <w:sz w:val="28"/>
          <w:szCs w:val="28"/>
        </w:rPr>
      </w:pPr>
      <w:r w:rsidRPr="002340AA">
        <w:rPr>
          <w:rFonts w:ascii="Times New Roman" w:hAnsi="Times New Roman" w:cs="Times New Roman"/>
          <w:sz w:val="28"/>
          <w:szCs w:val="28"/>
        </w:rPr>
        <w:t xml:space="preserve">забезпечення належного матеріально-технічного оснащення обладнанням, іншими товаро-матеріальними цінностями, предметами захисту, устаткуванням запасних пунктів управління </w:t>
      </w:r>
      <w:r w:rsidR="002340AA" w:rsidRPr="002340AA">
        <w:rPr>
          <w:rFonts w:ascii="Times New Roman" w:hAnsi="Times New Roman" w:cs="Times New Roman"/>
          <w:sz w:val="28"/>
          <w:szCs w:val="28"/>
        </w:rPr>
        <w:t>райдержадміністрації</w:t>
      </w:r>
      <w:r w:rsidRPr="002340AA">
        <w:rPr>
          <w:rFonts w:ascii="Times New Roman" w:hAnsi="Times New Roman" w:cs="Times New Roman"/>
          <w:sz w:val="28"/>
          <w:szCs w:val="28"/>
        </w:rPr>
        <w:t xml:space="preserve"> з метою їх ефективного використання за призначенням в умовах особливого періоду, правового режиму воєнного або надзвичайного стану; </w:t>
      </w:r>
    </w:p>
    <w:p w:rsidR="002340AA" w:rsidRPr="002340AA" w:rsidRDefault="00897170" w:rsidP="004E1980">
      <w:pPr>
        <w:pStyle w:val="a3"/>
        <w:ind w:firstLine="567"/>
        <w:jc w:val="both"/>
        <w:rPr>
          <w:rFonts w:ascii="Times New Roman" w:hAnsi="Times New Roman" w:cs="Times New Roman"/>
          <w:sz w:val="28"/>
          <w:szCs w:val="28"/>
        </w:rPr>
      </w:pPr>
      <w:r w:rsidRPr="002340AA">
        <w:rPr>
          <w:rFonts w:ascii="Times New Roman" w:hAnsi="Times New Roman" w:cs="Times New Roman"/>
          <w:sz w:val="28"/>
          <w:szCs w:val="28"/>
        </w:rPr>
        <w:t xml:space="preserve">сприяння вирішенню питань, пов'язаних із задоволенням </w:t>
      </w:r>
      <w:proofErr w:type="spellStart"/>
      <w:r w:rsidRPr="002340AA">
        <w:rPr>
          <w:rFonts w:ascii="Times New Roman" w:hAnsi="Times New Roman" w:cs="Times New Roman"/>
          <w:sz w:val="28"/>
          <w:szCs w:val="28"/>
        </w:rPr>
        <w:t>соціальнопобутових</w:t>
      </w:r>
      <w:proofErr w:type="spellEnd"/>
      <w:r w:rsidRPr="002340AA">
        <w:rPr>
          <w:rFonts w:ascii="Times New Roman" w:hAnsi="Times New Roman" w:cs="Times New Roman"/>
          <w:sz w:val="28"/>
          <w:szCs w:val="28"/>
        </w:rPr>
        <w:t xml:space="preserve"> потреб військовослужбовців військових частин Збройних Сил України, Національної гвардії України, надання допомоги у забезпеченні </w:t>
      </w:r>
      <w:r w:rsidRPr="002340AA">
        <w:rPr>
          <w:rFonts w:ascii="Times New Roman" w:hAnsi="Times New Roman" w:cs="Times New Roman"/>
          <w:sz w:val="28"/>
          <w:szCs w:val="28"/>
        </w:rPr>
        <w:lastRenderedPageBreak/>
        <w:t xml:space="preserve">військових частин продовольством, пально-мастильними матеріалами та матеріально-технічними засобами, проведенні робіт з реконструкції та ремонту приміщень, в яких розміщуються військові частини, тощо; </w:t>
      </w:r>
    </w:p>
    <w:p w:rsidR="002340AA" w:rsidRPr="002340AA" w:rsidRDefault="00897170" w:rsidP="004E1980">
      <w:pPr>
        <w:pStyle w:val="a3"/>
        <w:ind w:firstLine="567"/>
        <w:jc w:val="both"/>
        <w:rPr>
          <w:rFonts w:ascii="Times New Roman" w:hAnsi="Times New Roman" w:cs="Times New Roman"/>
          <w:sz w:val="28"/>
          <w:szCs w:val="28"/>
        </w:rPr>
      </w:pPr>
      <w:r w:rsidRPr="002340AA">
        <w:rPr>
          <w:rFonts w:ascii="Times New Roman" w:hAnsi="Times New Roman" w:cs="Times New Roman"/>
          <w:sz w:val="28"/>
          <w:szCs w:val="28"/>
        </w:rPr>
        <w:t>створення р</w:t>
      </w:r>
      <w:r w:rsidR="002340AA" w:rsidRPr="002340AA">
        <w:rPr>
          <w:rFonts w:ascii="Times New Roman" w:hAnsi="Times New Roman" w:cs="Times New Roman"/>
          <w:sz w:val="28"/>
          <w:szCs w:val="28"/>
        </w:rPr>
        <w:t>айонної</w:t>
      </w:r>
      <w:r w:rsidRPr="002340AA">
        <w:rPr>
          <w:rFonts w:ascii="Times New Roman" w:hAnsi="Times New Roman" w:cs="Times New Roman"/>
          <w:sz w:val="28"/>
          <w:szCs w:val="28"/>
        </w:rPr>
        <w:t xml:space="preserve"> автоматизованої системи централізованого оповіщення населення на базі сучасних технологій з метою оперативного оповіщення про загрозу та виникнення надзвичайних ситуацій; </w:t>
      </w:r>
    </w:p>
    <w:p w:rsidR="002340AA" w:rsidRPr="002340AA" w:rsidRDefault="00897170" w:rsidP="004E1980">
      <w:pPr>
        <w:pStyle w:val="a3"/>
        <w:ind w:firstLine="567"/>
        <w:jc w:val="both"/>
        <w:rPr>
          <w:rFonts w:ascii="Times New Roman" w:hAnsi="Times New Roman" w:cs="Times New Roman"/>
          <w:sz w:val="28"/>
          <w:szCs w:val="28"/>
        </w:rPr>
      </w:pPr>
      <w:r w:rsidRPr="002340AA">
        <w:rPr>
          <w:rFonts w:ascii="Times New Roman" w:hAnsi="Times New Roman" w:cs="Times New Roman"/>
          <w:sz w:val="28"/>
          <w:szCs w:val="28"/>
        </w:rPr>
        <w:t xml:space="preserve">накопичення </w:t>
      </w:r>
      <w:r w:rsidR="002340AA" w:rsidRPr="002340AA">
        <w:rPr>
          <w:rFonts w:ascii="Times New Roman" w:hAnsi="Times New Roman" w:cs="Times New Roman"/>
          <w:sz w:val="28"/>
          <w:szCs w:val="28"/>
        </w:rPr>
        <w:t>районного</w:t>
      </w:r>
      <w:r w:rsidRPr="002340AA">
        <w:rPr>
          <w:rFonts w:ascii="Times New Roman" w:hAnsi="Times New Roman" w:cs="Times New Roman"/>
          <w:sz w:val="28"/>
          <w:szCs w:val="28"/>
        </w:rPr>
        <w:t xml:space="preserve"> матеріального резерву пально-мастильних матеріалів, лікарських засобів та виробів медичного призначення, продовольчих і промислових товарів першої необхідності для забезпечення особового складу сил цивільного захисту під час проведення аварійно-рятувальних та інших невідкладних робіт; </w:t>
      </w:r>
    </w:p>
    <w:p w:rsidR="002340AA" w:rsidRPr="002340AA" w:rsidRDefault="00897170" w:rsidP="004E1980">
      <w:pPr>
        <w:pStyle w:val="a3"/>
        <w:ind w:firstLine="567"/>
        <w:jc w:val="both"/>
        <w:rPr>
          <w:rFonts w:ascii="Times New Roman" w:hAnsi="Times New Roman" w:cs="Times New Roman"/>
          <w:sz w:val="28"/>
          <w:szCs w:val="28"/>
        </w:rPr>
      </w:pPr>
      <w:r w:rsidRPr="002340AA">
        <w:rPr>
          <w:rFonts w:ascii="Times New Roman" w:hAnsi="Times New Roman" w:cs="Times New Roman"/>
          <w:sz w:val="28"/>
          <w:szCs w:val="28"/>
        </w:rPr>
        <w:t xml:space="preserve">забезпечення захисту населення, навколишнього природного середовища, об’єктів підвищеної небезпеки, об’єктів з масовим перебуванням людей та населених пунктів від пожеж, підвищення рівня протипожежного захисту та створення сприятливих умов для реалізації державної політики у сфері пожежної безпеки;   </w:t>
      </w:r>
    </w:p>
    <w:p w:rsidR="002340AA" w:rsidRPr="002340AA" w:rsidRDefault="00897170" w:rsidP="004E1980">
      <w:pPr>
        <w:pStyle w:val="a3"/>
        <w:ind w:firstLine="567"/>
        <w:jc w:val="both"/>
        <w:rPr>
          <w:rFonts w:ascii="Times New Roman" w:hAnsi="Times New Roman" w:cs="Times New Roman"/>
          <w:sz w:val="28"/>
          <w:szCs w:val="28"/>
        </w:rPr>
      </w:pPr>
      <w:r w:rsidRPr="002340AA">
        <w:rPr>
          <w:rFonts w:ascii="Times New Roman" w:hAnsi="Times New Roman" w:cs="Times New Roman"/>
          <w:sz w:val="28"/>
          <w:szCs w:val="28"/>
        </w:rPr>
        <w:t xml:space="preserve">забезпечення функціонування існуючих підрозділів місцевої пожежної охорони; </w:t>
      </w:r>
    </w:p>
    <w:p w:rsidR="00897170" w:rsidRPr="002340AA" w:rsidRDefault="00897170" w:rsidP="004E1980">
      <w:pPr>
        <w:pStyle w:val="a3"/>
        <w:ind w:firstLine="567"/>
        <w:jc w:val="both"/>
        <w:rPr>
          <w:rFonts w:ascii="Times New Roman" w:hAnsi="Times New Roman" w:cs="Times New Roman"/>
          <w:sz w:val="28"/>
          <w:szCs w:val="28"/>
        </w:rPr>
      </w:pPr>
      <w:r w:rsidRPr="002340AA">
        <w:rPr>
          <w:rFonts w:ascii="Times New Roman" w:hAnsi="Times New Roman" w:cs="Times New Roman"/>
          <w:sz w:val="28"/>
          <w:szCs w:val="28"/>
        </w:rPr>
        <w:t xml:space="preserve">здійснення комплексу профілактичних заходів, моніторингу, проведення навчань, у тому числі командно-штабного навчання </w:t>
      </w:r>
      <w:r w:rsidR="002340AA" w:rsidRPr="002340AA">
        <w:rPr>
          <w:rFonts w:ascii="Times New Roman" w:hAnsi="Times New Roman" w:cs="Times New Roman"/>
          <w:sz w:val="28"/>
          <w:szCs w:val="28"/>
        </w:rPr>
        <w:t>району</w:t>
      </w:r>
      <w:r w:rsidRPr="002340AA">
        <w:rPr>
          <w:rFonts w:ascii="Times New Roman" w:hAnsi="Times New Roman" w:cs="Times New Roman"/>
          <w:sz w:val="28"/>
          <w:szCs w:val="28"/>
        </w:rPr>
        <w:t xml:space="preserve">, з попередження та ліквідації надзвичайних ситуацій на об’єктах </w:t>
      </w:r>
      <w:r w:rsidR="002340AA" w:rsidRPr="002340AA">
        <w:rPr>
          <w:rFonts w:ascii="Times New Roman" w:hAnsi="Times New Roman" w:cs="Times New Roman"/>
          <w:sz w:val="28"/>
          <w:szCs w:val="28"/>
        </w:rPr>
        <w:t>району</w:t>
      </w:r>
      <w:r w:rsidRPr="002340AA">
        <w:rPr>
          <w:rFonts w:ascii="Times New Roman" w:hAnsi="Times New Roman" w:cs="Times New Roman"/>
          <w:sz w:val="28"/>
          <w:szCs w:val="28"/>
        </w:rPr>
        <w:t xml:space="preserve">. </w:t>
      </w:r>
    </w:p>
    <w:p w:rsidR="00897170" w:rsidRPr="0085520F"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p>
    <w:p w:rsidR="00897170" w:rsidRPr="00E67B7E" w:rsidRDefault="00897170" w:rsidP="00E67B7E">
      <w:pPr>
        <w:pStyle w:val="a3"/>
        <w:ind w:firstLine="567"/>
        <w:jc w:val="center"/>
        <w:rPr>
          <w:rFonts w:ascii="Times New Roman" w:hAnsi="Times New Roman" w:cs="Times New Roman"/>
          <w:b/>
          <w:bCs/>
          <w:sz w:val="28"/>
          <w:szCs w:val="28"/>
        </w:rPr>
      </w:pPr>
      <w:r w:rsidRPr="00E67B7E">
        <w:rPr>
          <w:rFonts w:ascii="Times New Roman" w:hAnsi="Times New Roman" w:cs="Times New Roman"/>
          <w:b/>
          <w:bCs/>
          <w:sz w:val="28"/>
          <w:szCs w:val="28"/>
        </w:rPr>
        <w:t>III.  ДЖЕРЕЛА ФІНАНСУВАННЯ ПРОГРАМИ</w:t>
      </w:r>
    </w:p>
    <w:p w:rsidR="00897170" w:rsidRPr="0085520F" w:rsidRDefault="00897170" w:rsidP="00897170">
      <w:pPr>
        <w:pStyle w:val="a3"/>
        <w:ind w:firstLine="567"/>
        <w:jc w:val="both"/>
        <w:rPr>
          <w:rFonts w:ascii="Times New Roman" w:hAnsi="Times New Roman" w:cs="Times New Roman"/>
          <w:sz w:val="16"/>
          <w:szCs w:val="16"/>
        </w:rPr>
      </w:pPr>
      <w:r w:rsidRPr="00897170">
        <w:rPr>
          <w:rFonts w:ascii="Times New Roman" w:hAnsi="Times New Roman" w:cs="Times New Roman"/>
          <w:sz w:val="28"/>
          <w:szCs w:val="28"/>
        </w:rPr>
        <w:t xml:space="preserve"> </w:t>
      </w:r>
      <w:bookmarkStart w:id="1" w:name="_GoBack"/>
      <w:bookmarkEnd w:id="1"/>
    </w:p>
    <w:p w:rsidR="00E67B7E"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        Реалізація основних завдань  Програми буде здійснюватися із залученням коштів: </w:t>
      </w:r>
    </w:p>
    <w:p w:rsidR="00E67B7E"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1) державного бюджету (в рамках галузевих (міжгалузевих) державних цільових програм та бюджетних програм, що спрямовуються на розвиток відповідної сфери в регіонах, державного фонду регіонального розвитку, субвенцій, інших трансфертів з державного бюджету місцевим бюджетам); </w:t>
      </w:r>
    </w:p>
    <w:p w:rsidR="00E67B7E"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2) обласного</w:t>
      </w:r>
      <w:r w:rsidR="00E67B7E">
        <w:rPr>
          <w:rFonts w:ascii="Times New Roman" w:hAnsi="Times New Roman" w:cs="Times New Roman"/>
          <w:sz w:val="28"/>
          <w:szCs w:val="28"/>
        </w:rPr>
        <w:t>, районного та місцевих</w:t>
      </w:r>
      <w:r w:rsidRPr="00897170">
        <w:rPr>
          <w:rFonts w:ascii="Times New Roman" w:hAnsi="Times New Roman" w:cs="Times New Roman"/>
          <w:sz w:val="28"/>
          <w:szCs w:val="28"/>
        </w:rPr>
        <w:t xml:space="preserve"> бюджетів; </w:t>
      </w:r>
    </w:p>
    <w:p w:rsidR="00E67B7E" w:rsidRDefault="00897170" w:rsidP="00897170">
      <w:pPr>
        <w:pStyle w:val="a3"/>
        <w:ind w:firstLine="567"/>
        <w:jc w:val="both"/>
        <w:rPr>
          <w:rFonts w:ascii="Times New Roman" w:hAnsi="Times New Roman" w:cs="Times New Roman"/>
          <w:sz w:val="28"/>
          <w:szCs w:val="28"/>
        </w:rPr>
      </w:pPr>
      <w:r w:rsidRPr="00897170">
        <w:rPr>
          <w:rFonts w:ascii="Times New Roman" w:hAnsi="Times New Roman" w:cs="Times New Roman"/>
          <w:sz w:val="28"/>
          <w:szCs w:val="28"/>
        </w:rPr>
        <w:t xml:space="preserve">3) міжнародної технічної допомоги та міжнародних організацій; </w:t>
      </w:r>
    </w:p>
    <w:p w:rsidR="00E67B7E" w:rsidRDefault="00E67B7E" w:rsidP="00897170">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897170" w:rsidRPr="00897170">
        <w:rPr>
          <w:rFonts w:ascii="Times New Roman" w:hAnsi="Times New Roman" w:cs="Times New Roman"/>
          <w:sz w:val="28"/>
          <w:szCs w:val="28"/>
        </w:rPr>
        <w:t xml:space="preserve">) благодійні внески; </w:t>
      </w:r>
    </w:p>
    <w:p w:rsidR="00E67B7E" w:rsidRPr="00D91ECE" w:rsidRDefault="00E67B7E"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5</w:t>
      </w:r>
      <w:r w:rsidR="00897170" w:rsidRPr="00D91ECE">
        <w:rPr>
          <w:rFonts w:ascii="Times New Roman" w:hAnsi="Times New Roman" w:cs="Times New Roman"/>
          <w:sz w:val="28"/>
          <w:szCs w:val="28"/>
        </w:rPr>
        <w:t xml:space="preserve">) власні кошти суб’єктів господарської діяльності та населення; </w:t>
      </w:r>
    </w:p>
    <w:p w:rsidR="00897170" w:rsidRPr="00D91ECE" w:rsidRDefault="00E67B7E"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6</w:t>
      </w:r>
      <w:r w:rsidR="00897170" w:rsidRPr="00D91ECE">
        <w:rPr>
          <w:rFonts w:ascii="Times New Roman" w:hAnsi="Times New Roman" w:cs="Times New Roman"/>
          <w:sz w:val="28"/>
          <w:szCs w:val="28"/>
        </w:rPr>
        <w:t>) кошти з інших джерел, не заборонених законодавством</w:t>
      </w:r>
      <w:r w:rsidRPr="00D91ECE">
        <w:rPr>
          <w:rFonts w:ascii="Times New Roman" w:hAnsi="Times New Roman" w:cs="Times New Roman"/>
          <w:sz w:val="28"/>
          <w:szCs w:val="28"/>
        </w:rPr>
        <w:t xml:space="preserve"> України</w:t>
      </w:r>
      <w:r w:rsidR="00897170" w:rsidRPr="00D91ECE">
        <w:rPr>
          <w:rFonts w:ascii="Times New Roman" w:hAnsi="Times New Roman" w:cs="Times New Roman"/>
          <w:sz w:val="28"/>
          <w:szCs w:val="28"/>
        </w:rPr>
        <w:t xml:space="preserve">. </w:t>
      </w:r>
    </w:p>
    <w:p w:rsidR="00897170" w:rsidRPr="0085520F" w:rsidRDefault="00897170" w:rsidP="00897170">
      <w:pPr>
        <w:pStyle w:val="a3"/>
        <w:ind w:firstLine="567"/>
        <w:jc w:val="both"/>
        <w:rPr>
          <w:rFonts w:ascii="Times New Roman" w:hAnsi="Times New Roman" w:cs="Times New Roman"/>
          <w:sz w:val="16"/>
          <w:szCs w:val="16"/>
        </w:rPr>
      </w:pPr>
      <w:r w:rsidRPr="00D91ECE">
        <w:rPr>
          <w:rFonts w:ascii="Times New Roman" w:hAnsi="Times New Roman" w:cs="Times New Roman"/>
          <w:sz w:val="28"/>
          <w:szCs w:val="28"/>
        </w:rPr>
        <w:t xml:space="preserve"> </w:t>
      </w:r>
    </w:p>
    <w:p w:rsidR="00897170" w:rsidRPr="00D91ECE" w:rsidRDefault="00E67B7E" w:rsidP="00E67B7E">
      <w:pPr>
        <w:pStyle w:val="a3"/>
        <w:ind w:firstLine="567"/>
        <w:jc w:val="center"/>
        <w:rPr>
          <w:rFonts w:ascii="Times New Roman" w:hAnsi="Times New Roman" w:cs="Times New Roman"/>
          <w:b/>
          <w:bCs/>
          <w:sz w:val="28"/>
          <w:szCs w:val="28"/>
        </w:rPr>
      </w:pPr>
      <w:r w:rsidRPr="00D91ECE">
        <w:rPr>
          <w:rFonts w:ascii="Times New Roman" w:hAnsi="Times New Roman" w:cs="Times New Roman"/>
          <w:b/>
          <w:bCs/>
          <w:sz w:val="28"/>
          <w:szCs w:val="28"/>
          <w:lang w:val="en-US"/>
        </w:rPr>
        <w:t>IV</w:t>
      </w:r>
      <w:r w:rsidR="00897170" w:rsidRPr="00D91ECE">
        <w:rPr>
          <w:rFonts w:ascii="Times New Roman" w:hAnsi="Times New Roman" w:cs="Times New Roman"/>
          <w:b/>
          <w:bCs/>
          <w:sz w:val="28"/>
          <w:szCs w:val="28"/>
        </w:rPr>
        <w:t>. МЕХАНІЗМИ РЕАЛІЗАЦІЇ ПРОГРАМИ</w:t>
      </w:r>
    </w:p>
    <w:p w:rsidR="00897170" w:rsidRPr="0085520F" w:rsidRDefault="00897170" w:rsidP="00897170">
      <w:pPr>
        <w:pStyle w:val="a3"/>
        <w:ind w:firstLine="567"/>
        <w:jc w:val="both"/>
        <w:rPr>
          <w:rFonts w:ascii="Times New Roman" w:hAnsi="Times New Roman" w:cs="Times New Roman"/>
          <w:sz w:val="16"/>
          <w:szCs w:val="16"/>
          <w:highlight w:val="red"/>
        </w:rPr>
      </w:pPr>
      <w:r w:rsidRPr="00073F9F">
        <w:rPr>
          <w:rFonts w:ascii="Times New Roman" w:hAnsi="Times New Roman" w:cs="Times New Roman"/>
          <w:sz w:val="28"/>
          <w:szCs w:val="28"/>
          <w:highlight w:val="red"/>
        </w:rPr>
        <w:t xml:space="preserve"> </w:t>
      </w:r>
    </w:p>
    <w:p w:rsidR="00E67B7E" w:rsidRPr="00D91ECE"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Виконання завдань та досягнення мети Програми буде забезпечено шляхом:</w:t>
      </w:r>
    </w:p>
    <w:p w:rsidR="00D91ECE" w:rsidRPr="00D91ECE" w:rsidRDefault="00D91ECE" w:rsidP="00897170">
      <w:pPr>
        <w:pStyle w:val="a3"/>
        <w:ind w:firstLine="567"/>
        <w:jc w:val="both"/>
        <w:rPr>
          <w:rFonts w:ascii="Times New Roman" w:hAnsi="Times New Roman" w:cs="Times New Roman"/>
          <w:sz w:val="16"/>
          <w:szCs w:val="16"/>
        </w:rPr>
      </w:pPr>
    </w:p>
    <w:p w:rsidR="00D91ECE" w:rsidRPr="00D91ECE"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 xml:space="preserve">1) укладання та реалізації угод про співпрацю, меморандумів порозуміння із державними підприємствами, інвесторами, громадськими організаціями, організаціями роботодавців тощо; </w:t>
      </w:r>
    </w:p>
    <w:p w:rsidR="00D91ECE" w:rsidRPr="00D91ECE"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2) врахування завдань та основних показників Програми під час формування</w:t>
      </w:r>
      <w:r w:rsidR="00D91ECE" w:rsidRPr="00D91ECE">
        <w:rPr>
          <w:rFonts w:ascii="Times New Roman" w:hAnsi="Times New Roman" w:cs="Times New Roman"/>
          <w:sz w:val="28"/>
          <w:szCs w:val="28"/>
        </w:rPr>
        <w:t xml:space="preserve"> районних </w:t>
      </w:r>
      <w:r w:rsidRPr="00D91ECE">
        <w:rPr>
          <w:rFonts w:ascii="Times New Roman" w:hAnsi="Times New Roman" w:cs="Times New Roman"/>
          <w:sz w:val="28"/>
          <w:szCs w:val="28"/>
        </w:rPr>
        <w:t xml:space="preserve">цільових програм; </w:t>
      </w:r>
    </w:p>
    <w:p w:rsidR="00D91ECE" w:rsidRPr="00D91ECE"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3) залучення міжнародної технічної допомоги, коштів міжнародних фінансових організацій, як додаткових фінансових ресурсів в економіку і соціальну сферу район</w:t>
      </w:r>
      <w:r w:rsidR="00D91ECE" w:rsidRPr="00D91ECE">
        <w:rPr>
          <w:rFonts w:ascii="Times New Roman" w:hAnsi="Times New Roman" w:cs="Times New Roman"/>
          <w:sz w:val="28"/>
          <w:szCs w:val="28"/>
        </w:rPr>
        <w:t>у</w:t>
      </w:r>
      <w:r w:rsidRPr="00D91ECE">
        <w:rPr>
          <w:rFonts w:ascii="Times New Roman" w:hAnsi="Times New Roman" w:cs="Times New Roman"/>
          <w:sz w:val="28"/>
          <w:szCs w:val="28"/>
        </w:rPr>
        <w:t xml:space="preserve">; </w:t>
      </w:r>
    </w:p>
    <w:p w:rsidR="00D91ECE" w:rsidRPr="00D91ECE"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lastRenderedPageBreak/>
        <w:t xml:space="preserve">4) узгодження цілей, пріоритетів, завдань і заходів органів місцевого самоврядування щодо розв’язання поточних проблем регіонального розвитку та досягнення довгострокових стратегічних цілей; </w:t>
      </w:r>
    </w:p>
    <w:p w:rsidR="00D91ECE" w:rsidRPr="00D91ECE"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 xml:space="preserve">5) реалізації інвестиційних проектів, реалізація яких буде здійснюватися у 2020 році із залученням коштів інвестиційного спрямування обласного та державного бюджетів; </w:t>
      </w:r>
    </w:p>
    <w:p w:rsidR="00D91ECE" w:rsidRPr="00D91ECE"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 xml:space="preserve">6) забезпечення належної роботи, інформаційного наповнення та розширення функціональних можливостей інвестиційного веб-сайту "Центрально-Український інвестиційний портал"; </w:t>
      </w:r>
    </w:p>
    <w:p w:rsidR="00D91ECE" w:rsidRPr="00D91ECE" w:rsidRDefault="00897170" w:rsidP="00D91ECE">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7) залучення громадськості, підприємств, установ і закладів до участі у заходах різних рівнів</w:t>
      </w:r>
      <w:r w:rsidR="00D91ECE" w:rsidRPr="00D91ECE">
        <w:rPr>
          <w:rFonts w:ascii="Times New Roman" w:hAnsi="Times New Roman" w:cs="Times New Roman"/>
          <w:sz w:val="28"/>
          <w:szCs w:val="28"/>
        </w:rPr>
        <w:t>.</w:t>
      </w:r>
    </w:p>
    <w:p w:rsidR="00D91ECE" w:rsidRPr="00D91ECE"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 xml:space="preserve">Коригування Програми може здійснюватися у міру вирішення поставлених завдань або зміни умов її реалізації, а також нових завдань щодо регіонального розвитку, які будуть визначені законодавчими і нормативно- правовими актами України.   </w:t>
      </w:r>
    </w:p>
    <w:p w:rsidR="00D91ECE" w:rsidRPr="0085520F" w:rsidRDefault="00D91ECE" w:rsidP="00D91ECE">
      <w:pPr>
        <w:pStyle w:val="a3"/>
        <w:jc w:val="both"/>
        <w:rPr>
          <w:rFonts w:ascii="Times New Roman" w:hAnsi="Times New Roman" w:cs="Times New Roman"/>
          <w:sz w:val="16"/>
          <w:szCs w:val="16"/>
        </w:rPr>
      </w:pPr>
    </w:p>
    <w:p w:rsidR="00897170" w:rsidRPr="00D91ECE" w:rsidRDefault="00D91ECE" w:rsidP="00D91ECE">
      <w:pPr>
        <w:pStyle w:val="a3"/>
        <w:ind w:firstLine="567"/>
        <w:jc w:val="center"/>
        <w:rPr>
          <w:rFonts w:ascii="Times New Roman" w:hAnsi="Times New Roman" w:cs="Times New Roman"/>
          <w:sz w:val="28"/>
          <w:szCs w:val="28"/>
        </w:rPr>
      </w:pPr>
      <w:bookmarkStart w:id="2" w:name="_Hlk24987837"/>
      <w:r w:rsidRPr="00D91ECE">
        <w:rPr>
          <w:rFonts w:ascii="Times New Roman" w:hAnsi="Times New Roman" w:cs="Times New Roman"/>
          <w:b/>
          <w:bCs/>
          <w:sz w:val="28"/>
          <w:szCs w:val="28"/>
          <w:lang w:val="en-US"/>
        </w:rPr>
        <w:t>V</w:t>
      </w:r>
      <w:r w:rsidRPr="00D91ECE">
        <w:rPr>
          <w:rFonts w:ascii="Times New Roman" w:hAnsi="Times New Roman" w:cs="Times New Roman"/>
          <w:b/>
          <w:bCs/>
          <w:sz w:val="28"/>
          <w:szCs w:val="28"/>
        </w:rPr>
        <w:t xml:space="preserve">. </w:t>
      </w:r>
      <w:r w:rsidR="00897170" w:rsidRPr="00D91ECE">
        <w:rPr>
          <w:rFonts w:ascii="Times New Roman" w:hAnsi="Times New Roman" w:cs="Times New Roman"/>
          <w:sz w:val="28"/>
          <w:szCs w:val="28"/>
        </w:rPr>
        <w:t xml:space="preserve"> </w:t>
      </w:r>
      <w:bookmarkEnd w:id="2"/>
      <w:r w:rsidR="00897170" w:rsidRPr="00D91ECE">
        <w:rPr>
          <w:rFonts w:ascii="Times New Roman" w:hAnsi="Times New Roman" w:cs="Times New Roman"/>
          <w:b/>
          <w:bCs/>
          <w:sz w:val="28"/>
          <w:szCs w:val="28"/>
        </w:rPr>
        <w:t>КОНТРОЛЬ ЗА ВИКОНАННЯМ ПРОГРАМИ</w:t>
      </w:r>
    </w:p>
    <w:p w:rsidR="00897170" w:rsidRPr="0085520F" w:rsidRDefault="00897170" w:rsidP="00897170">
      <w:pPr>
        <w:pStyle w:val="a3"/>
        <w:ind w:firstLine="567"/>
        <w:jc w:val="both"/>
        <w:rPr>
          <w:rFonts w:ascii="Times New Roman" w:hAnsi="Times New Roman" w:cs="Times New Roman"/>
          <w:sz w:val="16"/>
          <w:szCs w:val="16"/>
        </w:rPr>
      </w:pPr>
      <w:r w:rsidRPr="00D91ECE">
        <w:rPr>
          <w:rFonts w:ascii="Times New Roman" w:hAnsi="Times New Roman" w:cs="Times New Roman"/>
          <w:sz w:val="28"/>
          <w:szCs w:val="28"/>
        </w:rPr>
        <w:t xml:space="preserve"> </w:t>
      </w:r>
    </w:p>
    <w:p w:rsidR="00D91ECE"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 xml:space="preserve">1. Контроль за виконанням Програми здійснюється </w:t>
      </w:r>
      <w:r w:rsidR="00D91ECE">
        <w:rPr>
          <w:rFonts w:ascii="Times New Roman" w:hAnsi="Times New Roman" w:cs="Times New Roman"/>
          <w:sz w:val="28"/>
          <w:szCs w:val="28"/>
        </w:rPr>
        <w:t>Кропивницькою районною</w:t>
      </w:r>
      <w:r w:rsidRPr="00D91ECE">
        <w:rPr>
          <w:rFonts w:ascii="Times New Roman" w:hAnsi="Times New Roman" w:cs="Times New Roman"/>
          <w:sz w:val="28"/>
          <w:szCs w:val="28"/>
        </w:rPr>
        <w:t xml:space="preserve"> державною адміністрацією та</w:t>
      </w:r>
      <w:r w:rsidR="00D91ECE">
        <w:rPr>
          <w:rFonts w:ascii="Times New Roman" w:hAnsi="Times New Roman" w:cs="Times New Roman"/>
          <w:sz w:val="28"/>
          <w:szCs w:val="28"/>
        </w:rPr>
        <w:t xml:space="preserve"> Кропивницькою</w:t>
      </w:r>
      <w:r w:rsidRPr="00D91ECE">
        <w:rPr>
          <w:rFonts w:ascii="Times New Roman" w:hAnsi="Times New Roman" w:cs="Times New Roman"/>
          <w:sz w:val="28"/>
          <w:szCs w:val="28"/>
        </w:rPr>
        <w:t xml:space="preserve"> </w:t>
      </w:r>
      <w:r w:rsidR="00D91ECE">
        <w:rPr>
          <w:rFonts w:ascii="Times New Roman" w:hAnsi="Times New Roman" w:cs="Times New Roman"/>
          <w:sz w:val="28"/>
          <w:szCs w:val="28"/>
        </w:rPr>
        <w:t>районною</w:t>
      </w:r>
      <w:r w:rsidRPr="00D91ECE">
        <w:rPr>
          <w:rFonts w:ascii="Times New Roman" w:hAnsi="Times New Roman" w:cs="Times New Roman"/>
          <w:sz w:val="28"/>
          <w:szCs w:val="28"/>
        </w:rPr>
        <w:t xml:space="preserve"> радою.</w:t>
      </w:r>
    </w:p>
    <w:p w:rsidR="00622D30"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2. Оцінка результатів виконання Програми буде здійснюватися на основі проведення статистичних досліджень стану та показників розвитку галузей (сфер діяльності) район</w:t>
      </w:r>
      <w:r w:rsidR="00622D30">
        <w:rPr>
          <w:rFonts w:ascii="Times New Roman" w:hAnsi="Times New Roman" w:cs="Times New Roman"/>
          <w:sz w:val="28"/>
          <w:szCs w:val="28"/>
        </w:rPr>
        <w:t>у</w:t>
      </w:r>
      <w:r w:rsidRPr="00D91ECE">
        <w:rPr>
          <w:rFonts w:ascii="Times New Roman" w:hAnsi="Times New Roman" w:cs="Times New Roman"/>
          <w:sz w:val="28"/>
          <w:szCs w:val="28"/>
        </w:rPr>
        <w:t xml:space="preserve">. </w:t>
      </w:r>
    </w:p>
    <w:p w:rsidR="00622D30"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 xml:space="preserve">3. Основними формами контролю за реалізацією завдань та основних показників Програми будуть: </w:t>
      </w:r>
    </w:p>
    <w:p w:rsidR="00622D30"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 xml:space="preserve">1) розпорядження голови </w:t>
      </w:r>
      <w:r w:rsidR="00622D30">
        <w:rPr>
          <w:rFonts w:ascii="Times New Roman" w:hAnsi="Times New Roman" w:cs="Times New Roman"/>
          <w:sz w:val="28"/>
          <w:szCs w:val="28"/>
        </w:rPr>
        <w:t>райдержадміністраці</w:t>
      </w:r>
      <w:r w:rsidRPr="00D91ECE">
        <w:rPr>
          <w:rFonts w:ascii="Times New Roman" w:hAnsi="Times New Roman" w:cs="Times New Roman"/>
          <w:sz w:val="28"/>
          <w:szCs w:val="28"/>
        </w:rPr>
        <w:t xml:space="preserve">ї про організацію виконання та контроль за виконанням Програми; </w:t>
      </w:r>
    </w:p>
    <w:p w:rsidR="00E6739F"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 xml:space="preserve">2) здійснення щоквартального аналізу стану виконання Програми та  проведення моніторингу її оцінки результативності реалізації в </w:t>
      </w:r>
      <w:r w:rsidR="00622D30">
        <w:rPr>
          <w:rFonts w:ascii="Times New Roman" w:hAnsi="Times New Roman" w:cs="Times New Roman"/>
          <w:sz w:val="28"/>
          <w:szCs w:val="28"/>
        </w:rPr>
        <w:t>районі</w:t>
      </w:r>
      <w:r w:rsidRPr="00D91ECE">
        <w:rPr>
          <w:rFonts w:ascii="Times New Roman" w:hAnsi="Times New Roman" w:cs="Times New Roman"/>
          <w:sz w:val="28"/>
          <w:szCs w:val="28"/>
        </w:rPr>
        <w:t xml:space="preserve"> державної регіональної політики; </w:t>
      </w:r>
    </w:p>
    <w:p w:rsidR="00E6739F" w:rsidRDefault="00897170" w:rsidP="00897170">
      <w:pPr>
        <w:pStyle w:val="a3"/>
        <w:ind w:firstLine="567"/>
        <w:jc w:val="both"/>
        <w:rPr>
          <w:rFonts w:ascii="Times New Roman" w:hAnsi="Times New Roman" w:cs="Times New Roman"/>
          <w:sz w:val="28"/>
          <w:szCs w:val="28"/>
        </w:rPr>
      </w:pPr>
      <w:r w:rsidRPr="00D91ECE">
        <w:rPr>
          <w:rFonts w:ascii="Times New Roman" w:hAnsi="Times New Roman" w:cs="Times New Roman"/>
          <w:sz w:val="28"/>
          <w:szCs w:val="28"/>
        </w:rPr>
        <w:t xml:space="preserve">3) звітність про стан реалізації Програми перед постійними комісіями </w:t>
      </w:r>
      <w:r w:rsidR="00E6739F">
        <w:rPr>
          <w:rFonts w:ascii="Times New Roman" w:hAnsi="Times New Roman" w:cs="Times New Roman"/>
          <w:sz w:val="28"/>
          <w:szCs w:val="28"/>
        </w:rPr>
        <w:t>районної</w:t>
      </w:r>
      <w:r w:rsidRPr="00D91ECE">
        <w:rPr>
          <w:rFonts w:ascii="Times New Roman" w:hAnsi="Times New Roman" w:cs="Times New Roman"/>
          <w:sz w:val="28"/>
          <w:szCs w:val="28"/>
        </w:rPr>
        <w:t xml:space="preserve"> ради та на </w:t>
      </w:r>
      <w:r w:rsidR="00E6739F">
        <w:rPr>
          <w:rFonts w:ascii="Times New Roman" w:hAnsi="Times New Roman" w:cs="Times New Roman"/>
          <w:sz w:val="28"/>
          <w:szCs w:val="28"/>
        </w:rPr>
        <w:t>засіданні районної</w:t>
      </w:r>
      <w:r w:rsidRPr="00D91ECE">
        <w:rPr>
          <w:rFonts w:ascii="Times New Roman" w:hAnsi="Times New Roman" w:cs="Times New Roman"/>
          <w:sz w:val="28"/>
          <w:szCs w:val="28"/>
        </w:rPr>
        <w:t xml:space="preserve"> ради, засіданнях колегії </w:t>
      </w:r>
      <w:r w:rsidR="00E6739F">
        <w:rPr>
          <w:rFonts w:ascii="Times New Roman" w:hAnsi="Times New Roman" w:cs="Times New Roman"/>
          <w:sz w:val="28"/>
          <w:szCs w:val="28"/>
        </w:rPr>
        <w:t>райдержадміністрації</w:t>
      </w:r>
      <w:r w:rsidRPr="00D91ECE">
        <w:rPr>
          <w:rFonts w:ascii="Times New Roman" w:hAnsi="Times New Roman" w:cs="Times New Roman"/>
          <w:sz w:val="28"/>
          <w:szCs w:val="28"/>
        </w:rPr>
        <w:t xml:space="preserve">; </w:t>
      </w:r>
    </w:p>
    <w:p w:rsidR="00E6739F" w:rsidRDefault="00E6739F" w:rsidP="00897170">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897170" w:rsidRPr="00D91ECE">
        <w:rPr>
          <w:rFonts w:ascii="Times New Roman" w:hAnsi="Times New Roman" w:cs="Times New Roman"/>
          <w:sz w:val="28"/>
          <w:szCs w:val="28"/>
        </w:rPr>
        <w:t xml:space="preserve">) моніторинг стану виконання інвестиційних проектів, реалізація                      яких буде здійснюватися у 2020 році із залученням коштів інвестиційного спрямування обласного та державного бюджетів та показників економічного                  і соціального розвитку </w:t>
      </w:r>
      <w:r>
        <w:rPr>
          <w:rFonts w:ascii="Times New Roman" w:hAnsi="Times New Roman" w:cs="Times New Roman"/>
          <w:sz w:val="28"/>
          <w:szCs w:val="28"/>
        </w:rPr>
        <w:t>Кропивницького району</w:t>
      </w:r>
      <w:r w:rsidR="00897170" w:rsidRPr="00D91ECE">
        <w:rPr>
          <w:rFonts w:ascii="Times New Roman" w:hAnsi="Times New Roman" w:cs="Times New Roman"/>
          <w:sz w:val="28"/>
          <w:szCs w:val="28"/>
        </w:rPr>
        <w:t xml:space="preserve"> на 2020 рік, згідно з додатками 1, 3 до Програми; </w:t>
      </w:r>
    </w:p>
    <w:p w:rsidR="00E6739F" w:rsidRDefault="00E6739F" w:rsidP="00897170">
      <w:pPr>
        <w:pStyle w:val="a3"/>
        <w:ind w:firstLine="567"/>
        <w:jc w:val="both"/>
        <w:rPr>
          <w:rFonts w:ascii="Times New Roman" w:hAnsi="Times New Roman" w:cs="Times New Roman"/>
          <w:sz w:val="28"/>
          <w:szCs w:val="28"/>
        </w:rPr>
      </w:pPr>
      <w:r>
        <w:rPr>
          <w:rFonts w:ascii="Times New Roman" w:hAnsi="Times New Roman" w:cs="Times New Roman"/>
          <w:sz w:val="28"/>
          <w:szCs w:val="28"/>
        </w:rPr>
        <w:t>5</w:t>
      </w:r>
      <w:r w:rsidR="00897170" w:rsidRPr="00D91ECE">
        <w:rPr>
          <w:rFonts w:ascii="Times New Roman" w:hAnsi="Times New Roman" w:cs="Times New Roman"/>
          <w:sz w:val="28"/>
          <w:szCs w:val="28"/>
        </w:rPr>
        <w:t xml:space="preserve">) моніторинг стану виконання </w:t>
      </w:r>
      <w:r>
        <w:rPr>
          <w:rFonts w:ascii="Times New Roman" w:hAnsi="Times New Roman" w:cs="Times New Roman"/>
          <w:sz w:val="28"/>
          <w:szCs w:val="28"/>
        </w:rPr>
        <w:t>районних</w:t>
      </w:r>
      <w:r w:rsidR="00897170" w:rsidRPr="00D91ECE">
        <w:rPr>
          <w:rFonts w:ascii="Times New Roman" w:hAnsi="Times New Roman" w:cs="Times New Roman"/>
          <w:sz w:val="28"/>
          <w:szCs w:val="28"/>
        </w:rPr>
        <w:t xml:space="preserve"> цільових програм, згідно з додатком 2 до Програм;</w:t>
      </w:r>
    </w:p>
    <w:p w:rsidR="0085520F" w:rsidRDefault="00E6739F" w:rsidP="0085520F">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897170" w:rsidRPr="00D91ECE">
        <w:rPr>
          <w:rFonts w:ascii="Times New Roman" w:hAnsi="Times New Roman" w:cs="Times New Roman"/>
          <w:sz w:val="28"/>
          <w:szCs w:val="28"/>
        </w:rPr>
        <w:t>) висвітлення стану реалізації Програми, Плану заходів на  2018-2020 роки із реалізації Стратегії розвитку Кіровоградської області на період до 2020 року у місцевих засобах масової інформації.</w:t>
      </w:r>
    </w:p>
    <w:p w:rsidR="00897170" w:rsidRPr="00897170" w:rsidRDefault="00897170" w:rsidP="0085520F">
      <w:pPr>
        <w:pStyle w:val="a3"/>
        <w:ind w:firstLine="567"/>
        <w:jc w:val="center"/>
        <w:rPr>
          <w:rFonts w:ascii="Times New Roman" w:hAnsi="Times New Roman" w:cs="Times New Roman"/>
          <w:sz w:val="28"/>
          <w:szCs w:val="28"/>
        </w:rPr>
      </w:pPr>
      <w:r w:rsidRPr="00D91ECE">
        <w:rPr>
          <w:rFonts w:ascii="Times New Roman" w:hAnsi="Times New Roman" w:cs="Times New Roman"/>
          <w:sz w:val="28"/>
          <w:szCs w:val="28"/>
        </w:rPr>
        <w:t>______________________________</w:t>
      </w:r>
    </w:p>
    <w:sectPr w:rsidR="00897170" w:rsidRPr="00897170" w:rsidSect="002F55BD">
      <w:headerReference w:type="default" r:id="rId7"/>
      <w:pgSz w:w="11906" w:h="16838"/>
      <w:pgMar w:top="850" w:right="850" w:bottom="85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E5A" w:rsidRDefault="00CA2E5A" w:rsidP="002F55BD">
      <w:r>
        <w:separator/>
      </w:r>
    </w:p>
  </w:endnote>
  <w:endnote w:type="continuationSeparator" w:id="0">
    <w:p w:rsidR="00CA2E5A" w:rsidRDefault="00CA2E5A" w:rsidP="002F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E5A" w:rsidRDefault="00CA2E5A" w:rsidP="002F55BD">
      <w:r>
        <w:separator/>
      </w:r>
    </w:p>
  </w:footnote>
  <w:footnote w:type="continuationSeparator" w:id="0">
    <w:p w:rsidR="00CA2E5A" w:rsidRDefault="00CA2E5A" w:rsidP="002F5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291997"/>
      <w:docPartObj>
        <w:docPartGallery w:val="Page Numbers (Top of Page)"/>
        <w:docPartUnique/>
      </w:docPartObj>
    </w:sdtPr>
    <w:sdtContent>
      <w:p w:rsidR="002F55BD" w:rsidRDefault="002F55BD">
        <w:pPr>
          <w:pStyle w:val="a5"/>
          <w:jc w:val="center"/>
        </w:pPr>
        <w:r>
          <w:fldChar w:fldCharType="begin"/>
        </w:r>
        <w:r>
          <w:instrText>PAGE   \* MERGEFORMAT</w:instrText>
        </w:r>
        <w:r>
          <w:fldChar w:fldCharType="separate"/>
        </w:r>
        <w:r>
          <w:t>2</w:t>
        </w:r>
        <w:r>
          <w:fldChar w:fldCharType="end"/>
        </w:r>
      </w:p>
    </w:sdtContent>
  </w:sdt>
  <w:p w:rsidR="002F55BD" w:rsidRDefault="002F55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00E"/>
    <w:multiLevelType w:val="hybridMultilevel"/>
    <w:tmpl w:val="C0B68CB0"/>
    <w:lvl w:ilvl="0" w:tplc="72D60B5A">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4A71A54"/>
    <w:multiLevelType w:val="hybridMultilevel"/>
    <w:tmpl w:val="AE1CFA68"/>
    <w:lvl w:ilvl="0" w:tplc="6614945A">
      <w:start w:val="1"/>
      <w:numFmt w:val="decimal"/>
      <w:lvlText w:val="%1)"/>
      <w:lvlJc w:val="left"/>
      <w:pPr>
        <w:ind w:left="939" w:hanging="372"/>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66633BC"/>
    <w:multiLevelType w:val="hybridMultilevel"/>
    <w:tmpl w:val="8AA09716"/>
    <w:lvl w:ilvl="0" w:tplc="49B4FE5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C415C43"/>
    <w:multiLevelType w:val="hybridMultilevel"/>
    <w:tmpl w:val="3F808C66"/>
    <w:lvl w:ilvl="0" w:tplc="482A0864">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5BE5F33"/>
    <w:multiLevelType w:val="hybridMultilevel"/>
    <w:tmpl w:val="76A89032"/>
    <w:lvl w:ilvl="0" w:tplc="B240DD46">
      <w:start w:val="1"/>
      <w:numFmt w:val="decimal"/>
      <w:lvlText w:val="%1)"/>
      <w:lvlJc w:val="left"/>
      <w:pPr>
        <w:ind w:left="939" w:hanging="372"/>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2C5252B"/>
    <w:multiLevelType w:val="hybridMultilevel"/>
    <w:tmpl w:val="FC68CD46"/>
    <w:lvl w:ilvl="0" w:tplc="8724E1AA">
      <w:start w:val="1"/>
      <w:numFmt w:val="decimal"/>
      <w:lvlText w:val="%1)"/>
      <w:lvlJc w:val="left"/>
      <w:pPr>
        <w:ind w:left="999" w:hanging="360"/>
      </w:pPr>
      <w:rPr>
        <w:rFonts w:hint="default"/>
        <w:b/>
      </w:rPr>
    </w:lvl>
    <w:lvl w:ilvl="1" w:tplc="04220019" w:tentative="1">
      <w:start w:val="1"/>
      <w:numFmt w:val="lowerLetter"/>
      <w:lvlText w:val="%2."/>
      <w:lvlJc w:val="left"/>
      <w:pPr>
        <w:ind w:left="1719" w:hanging="360"/>
      </w:pPr>
    </w:lvl>
    <w:lvl w:ilvl="2" w:tplc="0422001B" w:tentative="1">
      <w:start w:val="1"/>
      <w:numFmt w:val="lowerRoman"/>
      <w:lvlText w:val="%3."/>
      <w:lvlJc w:val="right"/>
      <w:pPr>
        <w:ind w:left="2439" w:hanging="180"/>
      </w:pPr>
    </w:lvl>
    <w:lvl w:ilvl="3" w:tplc="0422000F" w:tentative="1">
      <w:start w:val="1"/>
      <w:numFmt w:val="decimal"/>
      <w:lvlText w:val="%4."/>
      <w:lvlJc w:val="left"/>
      <w:pPr>
        <w:ind w:left="3159" w:hanging="360"/>
      </w:pPr>
    </w:lvl>
    <w:lvl w:ilvl="4" w:tplc="04220019" w:tentative="1">
      <w:start w:val="1"/>
      <w:numFmt w:val="lowerLetter"/>
      <w:lvlText w:val="%5."/>
      <w:lvlJc w:val="left"/>
      <w:pPr>
        <w:ind w:left="3879" w:hanging="360"/>
      </w:pPr>
    </w:lvl>
    <w:lvl w:ilvl="5" w:tplc="0422001B" w:tentative="1">
      <w:start w:val="1"/>
      <w:numFmt w:val="lowerRoman"/>
      <w:lvlText w:val="%6."/>
      <w:lvlJc w:val="right"/>
      <w:pPr>
        <w:ind w:left="4599" w:hanging="180"/>
      </w:pPr>
    </w:lvl>
    <w:lvl w:ilvl="6" w:tplc="0422000F" w:tentative="1">
      <w:start w:val="1"/>
      <w:numFmt w:val="decimal"/>
      <w:lvlText w:val="%7."/>
      <w:lvlJc w:val="left"/>
      <w:pPr>
        <w:ind w:left="5319" w:hanging="360"/>
      </w:pPr>
    </w:lvl>
    <w:lvl w:ilvl="7" w:tplc="04220019" w:tentative="1">
      <w:start w:val="1"/>
      <w:numFmt w:val="lowerLetter"/>
      <w:lvlText w:val="%8."/>
      <w:lvlJc w:val="left"/>
      <w:pPr>
        <w:ind w:left="6039" w:hanging="360"/>
      </w:pPr>
    </w:lvl>
    <w:lvl w:ilvl="8" w:tplc="0422001B" w:tentative="1">
      <w:start w:val="1"/>
      <w:numFmt w:val="lowerRoman"/>
      <w:lvlText w:val="%9."/>
      <w:lvlJc w:val="right"/>
      <w:pPr>
        <w:ind w:left="6759" w:hanging="180"/>
      </w:pPr>
    </w:lvl>
  </w:abstractNum>
  <w:abstractNum w:abstractNumId="6" w15:restartNumberingAfterBreak="0">
    <w:nsid w:val="23006191"/>
    <w:multiLevelType w:val="hybridMultilevel"/>
    <w:tmpl w:val="D500E6B0"/>
    <w:lvl w:ilvl="0" w:tplc="416C546A">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949191D"/>
    <w:multiLevelType w:val="hybridMultilevel"/>
    <w:tmpl w:val="073A949A"/>
    <w:lvl w:ilvl="0" w:tplc="12163672">
      <w:start w:val="1"/>
      <w:numFmt w:val="decimal"/>
      <w:lvlText w:val="%1)"/>
      <w:lvlJc w:val="left"/>
      <w:pPr>
        <w:ind w:left="999" w:hanging="360"/>
      </w:pPr>
      <w:rPr>
        <w:rFonts w:hint="default"/>
        <w:b/>
      </w:rPr>
    </w:lvl>
    <w:lvl w:ilvl="1" w:tplc="04220019" w:tentative="1">
      <w:start w:val="1"/>
      <w:numFmt w:val="lowerLetter"/>
      <w:lvlText w:val="%2."/>
      <w:lvlJc w:val="left"/>
      <w:pPr>
        <w:ind w:left="1719" w:hanging="360"/>
      </w:pPr>
    </w:lvl>
    <w:lvl w:ilvl="2" w:tplc="0422001B" w:tentative="1">
      <w:start w:val="1"/>
      <w:numFmt w:val="lowerRoman"/>
      <w:lvlText w:val="%3."/>
      <w:lvlJc w:val="right"/>
      <w:pPr>
        <w:ind w:left="2439" w:hanging="180"/>
      </w:pPr>
    </w:lvl>
    <w:lvl w:ilvl="3" w:tplc="0422000F" w:tentative="1">
      <w:start w:val="1"/>
      <w:numFmt w:val="decimal"/>
      <w:lvlText w:val="%4."/>
      <w:lvlJc w:val="left"/>
      <w:pPr>
        <w:ind w:left="3159" w:hanging="360"/>
      </w:pPr>
    </w:lvl>
    <w:lvl w:ilvl="4" w:tplc="04220019" w:tentative="1">
      <w:start w:val="1"/>
      <w:numFmt w:val="lowerLetter"/>
      <w:lvlText w:val="%5."/>
      <w:lvlJc w:val="left"/>
      <w:pPr>
        <w:ind w:left="3879" w:hanging="360"/>
      </w:pPr>
    </w:lvl>
    <w:lvl w:ilvl="5" w:tplc="0422001B" w:tentative="1">
      <w:start w:val="1"/>
      <w:numFmt w:val="lowerRoman"/>
      <w:lvlText w:val="%6."/>
      <w:lvlJc w:val="right"/>
      <w:pPr>
        <w:ind w:left="4599" w:hanging="180"/>
      </w:pPr>
    </w:lvl>
    <w:lvl w:ilvl="6" w:tplc="0422000F" w:tentative="1">
      <w:start w:val="1"/>
      <w:numFmt w:val="decimal"/>
      <w:lvlText w:val="%7."/>
      <w:lvlJc w:val="left"/>
      <w:pPr>
        <w:ind w:left="5319" w:hanging="360"/>
      </w:pPr>
    </w:lvl>
    <w:lvl w:ilvl="7" w:tplc="04220019" w:tentative="1">
      <w:start w:val="1"/>
      <w:numFmt w:val="lowerLetter"/>
      <w:lvlText w:val="%8."/>
      <w:lvlJc w:val="left"/>
      <w:pPr>
        <w:ind w:left="6039" w:hanging="360"/>
      </w:pPr>
    </w:lvl>
    <w:lvl w:ilvl="8" w:tplc="0422001B" w:tentative="1">
      <w:start w:val="1"/>
      <w:numFmt w:val="lowerRoman"/>
      <w:lvlText w:val="%9."/>
      <w:lvlJc w:val="right"/>
      <w:pPr>
        <w:ind w:left="6759" w:hanging="180"/>
      </w:pPr>
    </w:lvl>
  </w:abstractNum>
  <w:abstractNum w:abstractNumId="8" w15:restartNumberingAfterBreak="0">
    <w:nsid w:val="2CDC2DFB"/>
    <w:multiLevelType w:val="hybridMultilevel"/>
    <w:tmpl w:val="5F40B270"/>
    <w:lvl w:ilvl="0" w:tplc="03F881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381B3305"/>
    <w:multiLevelType w:val="hybridMultilevel"/>
    <w:tmpl w:val="8B6C1AE4"/>
    <w:lvl w:ilvl="0" w:tplc="5D82C6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390F3A12"/>
    <w:multiLevelType w:val="hybridMultilevel"/>
    <w:tmpl w:val="509E451E"/>
    <w:lvl w:ilvl="0" w:tplc="9E16199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0DE349A"/>
    <w:multiLevelType w:val="hybridMultilevel"/>
    <w:tmpl w:val="95AC855E"/>
    <w:lvl w:ilvl="0" w:tplc="D554789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11F469C"/>
    <w:multiLevelType w:val="hybridMultilevel"/>
    <w:tmpl w:val="73CE163C"/>
    <w:lvl w:ilvl="0" w:tplc="EA50B7D8">
      <w:start w:val="1"/>
      <w:numFmt w:val="decimal"/>
      <w:lvlText w:val="%1)"/>
      <w:lvlJc w:val="left"/>
      <w:pPr>
        <w:ind w:left="939" w:hanging="372"/>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52D21C54"/>
    <w:multiLevelType w:val="hybridMultilevel"/>
    <w:tmpl w:val="3B2A40C8"/>
    <w:lvl w:ilvl="0" w:tplc="03CE4D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54BE3414"/>
    <w:multiLevelType w:val="hybridMultilevel"/>
    <w:tmpl w:val="FE525BCE"/>
    <w:lvl w:ilvl="0" w:tplc="B82C1BDA">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0EC1B5D"/>
    <w:multiLevelType w:val="hybridMultilevel"/>
    <w:tmpl w:val="70BC5BB6"/>
    <w:lvl w:ilvl="0" w:tplc="EE00023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642E7F73"/>
    <w:multiLevelType w:val="hybridMultilevel"/>
    <w:tmpl w:val="9E9C49F6"/>
    <w:lvl w:ilvl="0" w:tplc="5FE6872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64DB00B4"/>
    <w:multiLevelType w:val="hybridMultilevel"/>
    <w:tmpl w:val="F84AC85C"/>
    <w:lvl w:ilvl="0" w:tplc="543611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69EC4355"/>
    <w:multiLevelType w:val="hybridMultilevel"/>
    <w:tmpl w:val="FF863C9A"/>
    <w:lvl w:ilvl="0" w:tplc="90349566">
      <w:start w:val="1"/>
      <w:numFmt w:val="decimal"/>
      <w:lvlText w:val="%1)"/>
      <w:lvlJc w:val="left"/>
      <w:pPr>
        <w:ind w:left="999" w:hanging="360"/>
      </w:pPr>
      <w:rPr>
        <w:rFonts w:hint="default"/>
        <w:b/>
      </w:rPr>
    </w:lvl>
    <w:lvl w:ilvl="1" w:tplc="04220019" w:tentative="1">
      <w:start w:val="1"/>
      <w:numFmt w:val="lowerLetter"/>
      <w:lvlText w:val="%2."/>
      <w:lvlJc w:val="left"/>
      <w:pPr>
        <w:ind w:left="1719" w:hanging="360"/>
      </w:pPr>
    </w:lvl>
    <w:lvl w:ilvl="2" w:tplc="0422001B" w:tentative="1">
      <w:start w:val="1"/>
      <w:numFmt w:val="lowerRoman"/>
      <w:lvlText w:val="%3."/>
      <w:lvlJc w:val="right"/>
      <w:pPr>
        <w:ind w:left="2439" w:hanging="180"/>
      </w:pPr>
    </w:lvl>
    <w:lvl w:ilvl="3" w:tplc="0422000F" w:tentative="1">
      <w:start w:val="1"/>
      <w:numFmt w:val="decimal"/>
      <w:lvlText w:val="%4."/>
      <w:lvlJc w:val="left"/>
      <w:pPr>
        <w:ind w:left="3159" w:hanging="360"/>
      </w:pPr>
    </w:lvl>
    <w:lvl w:ilvl="4" w:tplc="04220019" w:tentative="1">
      <w:start w:val="1"/>
      <w:numFmt w:val="lowerLetter"/>
      <w:lvlText w:val="%5."/>
      <w:lvlJc w:val="left"/>
      <w:pPr>
        <w:ind w:left="3879" w:hanging="360"/>
      </w:pPr>
    </w:lvl>
    <w:lvl w:ilvl="5" w:tplc="0422001B" w:tentative="1">
      <w:start w:val="1"/>
      <w:numFmt w:val="lowerRoman"/>
      <w:lvlText w:val="%6."/>
      <w:lvlJc w:val="right"/>
      <w:pPr>
        <w:ind w:left="4599" w:hanging="180"/>
      </w:pPr>
    </w:lvl>
    <w:lvl w:ilvl="6" w:tplc="0422000F" w:tentative="1">
      <w:start w:val="1"/>
      <w:numFmt w:val="decimal"/>
      <w:lvlText w:val="%7."/>
      <w:lvlJc w:val="left"/>
      <w:pPr>
        <w:ind w:left="5319" w:hanging="360"/>
      </w:pPr>
    </w:lvl>
    <w:lvl w:ilvl="7" w:tplc="04220019" w:tentative="1">
      <w:start w:val="1"/>
      <w:numFmt w:val="lowerLetter"/>
      <w:lvlText w:val="%8."/>
      <w:lvlJc w:val="left"/>
      <w:pPr>
        <w:ind w:left="6039" w:hanging="360"/>
      </w:pPr>
    </w:lvl>
    <w:lvl w:ilvl="8" w:tplc="0422001B" w:tentative="1">
      <w:start w:val="1"/>
      <w:numFmt w:val="lowerRoman"/>
      <w:lvlText w:val="%9."/>
      <w:lvlJc w:val="right"/>
      <w:pPr>
        <w:ind w:left="6759" w:hanging="180"/>
      </w:pPr>
    </w:lvl>
  </w:abstractNum>
  <w:abstractNum w:abstractNumId="19" w15:restartNumberingAfterBreak="0">
    <w:nsid w:val="6EA45D70"/>
    <w:multiLevelType w:val="hybridMultilevel"/>
    <w:tmpl w:val="F0DCCD42"/>
    <w:lvl w:ilvl="0" w:tplc="963E4C4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6F8D3135"/>
    <w:multiLevelType w:val="hybridMultilevel"/>
    <w:tmpl w:val="1CF2F5DC"/>
    <w:lvl w:ilvl="0" w:tplc="79788134">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2296C57"/>
    <w:multiLevelType w:val="hybridMultilevel"/>
    <w:tmpl w:val="5D04D722"/>
    <w:lvl w:ilvl="0" w:tplc="C5E220F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3"/>
  </w:num>
  <w:num w:numId="2">
    <w:abstractNumId w:val="17"/>
  </w:num>
  <w:num w:numId="3">
    <w:abstractNumId w:val="8"/>
  </w:num>
  <w:num w:numId="4">
    <w:abstractNumId w:val="1"/>
  </w:num>
  <w:num w:numId="5">
    <w:abstractNumId w:val="7"/>
  </w:num>
  <w:num w:numId="6">
    <w:abstractNumId w:val="9"/>
  </w:num>
  <w:num w:numId="7">
    <w:abstractNumId w:val="18"/>
  </w:num>
  <w:num w:numId="8">
    <w:abstractNumId w:val="16"/>
  </w:num>
  <w:num w:numId="9">
    <w:abstractNumId w:val="4"/>
  </w:num>
  <w:num w:numId="10">
    <w:abstractNumId w:val="10"/>
  </w:num>
  <w:num w:numId="11">
    <w:abstractNumId w:val="2"/>
  </w:num>
  <w:num w:numId="12">
    <w:abstractNumId w:val="15"/>
  </w:num>
  <w:num w:numId="13">
    <w:abstractNumId w:val="5"/>
  </w:num>
  <w:num w:numId="14">
    <w:abstractNumId w:val="12"/>
  </w:num>
  <w:num w:numId="15">
    <w:abstractNumId w:val="3"/>
  </w:num>
  <w:num w:numId="16">
    <w:abstractNumId w:val="6"/>
  </w:num>
  <w:num w:numId="17">
    <w:abstractNumId w:val="0"/>
  </w:num>
  <w:num w:numId="18">
    <w:abstractNumId w:val="19"/>
  </w:num>
  <w:num w:numId="19">
    <w:abstractNumId w:val="14"/>
  </w:num>
  <w:num w:numId="20">
    <w:abstractNumId w:val="11"/>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70"/>
    <w:rsid w:val="000404CA"/>
    <w:rsid w:val="0005237B"/>
    <w:rsid w:val="00065822"/>
    <w:rsid w:val="00073F9F"/>
    <w:rsid w:val="00086BE1"/>
    <w:rsid w:val="000D6DD0"/>
    <w:rsid w:val="001329CB"/>
    <w:rsid w:val="001D7FA4"/>
    <w:rsid w:val="002340AA"/>
    <w:rsid w:val="002B6495"/>
    <w:rsid w:val="002D296A"/>
    <w:rsid w:val="002E6E42"/>
    <w:rsid w:val="002F55BD"/>
    <w:rsid w:val="003062D2"/>
    <w:rsid w:val="0032747D"/>
    <w:rsid w:val="003D470A"/>
    <w:rsid w:val="004235E7"/>
    <w:rsid w:val="00442F56"/>
    <w:rsid w:val="00471447"/>
    <w:rsid w:val="004D45CD"/>
    <w:rsid w:val="004D4727"/>
    <w:rsid w:val="004E1980"/>
    <w:rsid w:val="004F19A8"/>
    <w:rsid w:val="00551A65"/>
    <w:rsid w:val="00552224"/>
    <w:rsid w:val="005C2FAE"/>
    <w:rsid w:val="005C6237"/>
    <w:rsid w:val="005D001D"/>
    <w:rsid w:val="005E67A5"/>
    <w:rsid w:val="00622D30"/>
    <w:rsid w:val="007334E4"/>
    <w:rsid w:val="007342ED"/>
    <w:rsid w:val="007D6321"/>
    <w:rsid w:val="007F3F22"/>
    <w:rsid w:val="00833747"/>
    <w:rsid w:val="00836F9F"/>
    <w:rsid w:val="0085520F"/>
    <w:rsid w:val="00897170"/>
    <w:rsid w:val="008A4813"/>
    <w:rsid w:val="008D68DD"/>
    <w:rsid w:val="008F406C"/>
    <w:rsid w:val="008F5E46"/>
    <w:rsid w:val="00A02761"/>
    <w:rsid w:val="00A41B63"/>
    <w:rsid w:val="00A434DB"/>
    <w:rsid w:val="00A60DC5"/>
    <w:rsid w:val="00AB0B9B"/>
    <w:rsid w:val="00AB2F61"/>
    <w:rsid w:val="00AC4155"/>
    <w:rsid w:val="00B27E8C"/>
    <w:rsid w:val="00B31B02"/>
    <w:rsid w:val="00B50B46"/>
    <w:rsid w:val="00BC1128"/>
    <w:rsid w:val="00C11A9F"/>
    <w:rsid w:val="00C31FFF"/>
    <w:rsid w:val="00C33AE1"/>
    <w:rsid w:val="00C374AD"/>
    <w:rsid w:val="00C92A2C"/>
    <w:rsid w:val="00CA2E5A"/>
    <w:rsid w:val="00CD741E"/>
    <w:rsid w:val="00CE63A3"/>
    <w:rsid w:val="00D91ECE"/>
    <w:rsid w:val="00DA47D2"/>
    <w:rsid w:val="00DE26FE"/>
    <w:rsid w:val="00E00636"/>
    <w:rsid w:val="00E346DA"/>
    <w:rsid w:val="00E6739F"/>
    <w:rsid w:val="00E67B7E"/>
    <w:rsid w:val="00ED50CA"/>
    <w:rsid w:val="00EE5102"/>
    <w:rsid w:val="00F013D5"/>
    <w:rsid w:val="00F372AB"/>
    <w:rsid w:val="00FC4D24"/>
    <w:rsid w:val="00FC6325"/>
    <w:rsid w:val="00FF0325"/>
    <w:rsid w:val="00FF3D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7C43"/>
  <w15:chartTrackingRefBased/>
  <w15:docId w15:val="{925D4419-6279-40EF-853D-9E0F5BA9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17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7170"/>
    <w:pPr>
      <w:spacing w:after="0" w:line="240" w:lineRule="auto"/>
    </w:pPr>
  </w:style>
  <w:style w:type="paragraph" w:customStyle="1" w:styleId="1">
    <w:name w:val="Без інтервалів1"/>
    <w:rsid w:val="00BC1128"/>
    <w:pPr>
      <w:spacing w:after="0" w:line="240" w:lineRule="auto"/>
    </w:pPr>
    <w:rPr>
      <w:rFonts w:ascii="Calibri" w:eastAsia="Times New Roman" w:hAnsi="Calibri" w:cs="Times New Roman"/>
    </w:rPr>
  </w:style>
  <w:style w:type="paragraph" w:styleId="a5">
    <w:name w:val="header"/>
    <w:basedOn w:val="a"/>
    <w:link w:val="a6"/>
    <w:uiPriority w:val="99"/>
    <w:unhideWhenUsed/>
    <w:rsid w:val="002F55BD"/>
    <w:pPr>
      <w:tabs>
        <w:tab w:val="center" w:pos="4819"/>
        <w:tab w:val="right" w:pos="9639"/>
      </w:tabs>
    </w:pPr>
  </w:style>
  <w:style w:type="character" w:customStyle="1" w:styleId="a6">
    <w:name w:val="Верхній колонтитул Знак"/>
    <w:basedOn w:val="a0"/>
    <w:link w:val="a5"/>
    <w:uiPriority w:val="99"/>
    <w:rsid w:val="002F55BD"/>
    <w:rPr>
      <w:rFonts w:ascii="Arial" w:eastAsia="Times New Roman" w:hAnsi="Arial" w:cs="Arial"/>
      <w:sz w:val="20"/>
      <w:szCs w:val="20"/>
      <w:lang w:eastAsia="ru-RU"/>
    </w:rPr>
  </w:style>
  <w:style w:type="paragraph" w:styleId="a7">
    <w:name w:val="footer"/>
    <w:basedOn w:val="a"/>
    <w:link w:val="a8"/>
    <w:uiPriority w:val="99"/>
    <w:unhideWhenUsed/>
    <w:rsid w:val="002F55BD"/>
    <w:pPr>
      <w:tabs>
        <w:tab w:val="center" w:pos="4819"/>
        <w:tab w:val="right" w:pos="9639"/>
      </w:tabs>
    </w:pPr>
  </w:style>
  <w:style w:type="character" w:customStyle="1" w:styleId="a8">
    <w:name w:val="Нижній колонтитул Знак"/>
    <w:basedOn w:val="a0"/>
    <w:link w:val="a7"/>
    <w:uiPriority w:val="99"/>
    <w:rsid w:val="002F55BD"/>
    <w:rPr>
      <w:rFonts w:ascii="Arial" w:eastAsia="Times New Roman" w:hAnsi="Arial" w:cs="Arial"/>
      <w:sz w:val="20"/>
      <w:szCs w:val="20"/>
      <w:lang w:eastAsia="ru-RU"/>
    </w:rPr>
  </w:style>
  <w:style w:type="character" w:customStyle="1" w:styleId="a4">
    <w:name w:val="Без інтервалів Знак"/>
    <w:link w:val="a3"/>
    <w:uiPriority w:val="1"/>
    <w:rsid w:val="004D4727"/>
  </w:style>
  <w:style w:type="paragraph" w:styleId="a9">
    <w:name w:val="Normal (Web)"/>
    <w:aliases w:val="Обычный (Web)"/>
    <w:basedOn w:val="a"/>
    <w:rsid w:val="00B27E8C"/>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3938</TotalTime>
  <Pages>23</Pages>
  <Words>36153</Words>
  <Characters>20608</Characters>
  <Application>Microsoft Office Word</Application>
  <DocSecurity>0</DocSecurity>
  <Lines>171</Lines>
  <Paragraphs>113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55</cp:revision>
  <dcterms:created xsi:type="dcterms:W3CDTF">2019-11-14T06:35:00Z</dcterms:created>
  <dcterms:modified xsi:type="dcterms:W3CDTF">2019-11-21T07:09:00Z</dcterms:modified>
</cp:coreProperties>
</file>